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21" w:rsidRDefault="00242121"/>
    <w:p w:rsidR="003E1576" w:rsidRPr="003E1576" w:rsidRDefault="003E1576" w:rsidP="003E1576">
      <w:pPr>
        <w:suppressAutoHyphens w:val="0"/>
        <w:spacing w:after="0" w:line="240" w:lineRule="auto"/>
        <w:jc w:val="center"/>
        <w:rPr>
          <w:rFonts w:ascii="Times New Roman" w:eastAsia="Times New Roman" w:hAnsi="Times New Roman" w:cs="Times New Roman"/>
          <w:b/>
          <w:sz w:val="28"/>
          <w:szCs w:val="28"/>
        </w:rPr>
      </w:pPr>
      <w:r w:rsidRPr="003E1576">
        <w:rPr>
          <w:rFonts w:ascii="Times New Roman" w:eastAsia="Times New Roman" w:hAnsi="Times New Roman" w:cs="Times New Roman"/>
          <w:b/>
          <w:sz w:val="28"/>
          <w:szCs w:val="28"/>
        </w:rPr>
        <w:t>БЕРЁЗОВСКИЙ СЕЛЬСКИЙ СОВЕТ НАРОДНЫХ ДЕПУТАТОВ</w:t>
      </w:r>
    </w:p>
    <w:p w:rsidR="003E1576" w:rsidRPr="003E1576" w:rsidRDefault="003E1576" w:rsidP="003E1576">
      <w:pPr>
        <w:suppressAutoHyphens w:val="0"/>
        <w:spacing w:after="0" w:line="240" w:lineRule="auto"/>
        <w:jc w:val="center"/>
        <w:rPr>
          <w:rFonts w:ascii="Times New Roman" w:eastAsia="Times New Roman" w:hAnsi="Times New Roman" w:cs="Times New Roman"/>
          <w:b/>
          <w:sz w:val="28"/>
          <w:szCs w:val="28"/>
        </w:rPr>
      </w:pPr>
    </w:p>
    <w:p w:rsidR="003E1576" w:rsidRPr="003E1576" w:rsidRDefault="003E1576" w:rsidP="003E1576">
      <w:pPr>
        <w:suppressAutoHyphens w:val="0"/>
        <w:spacing w:after="0" w:line="240" w:lineRule="auto"/>
        <w:jc w:val="center"/>
        <w:rPr>
          <w:rFonts w:ascii="Times New Roman" w:eastAsia="Times New Roman" w:hAnsi="Times New Roman" w:cs="Times New Roman"/>
          <w:b/>
          <w:sz w:val="28"/>
          <w:szCs w:val="28"/>
        </w:rPr>
      </w:pPr>
      <w:r w:rsidRPr="003E1576">
        <w:rPr>
          <w:rFonts w:ascii="Times New Roman" w:eastAsia="Times New Roman" w:hAnsi="Times New Roman" w:cs="Times New Roman"/>
          <w:b/>
          <w:sz w:val="28"/>
          <w:szCs w:val="28"/>
        </w:rPr>
        <w:t>УВАРОВСКОГО РАЙОНА ТАМБОВСКОЙ ОБЛАСТИ</w:t>
      </w:r>
    </w:p>
    <w:p w:rsidR="003E1576" w:rsidRPr="003E1576" w:rsidRDefault="003E1576" w:rsidP="003E1576">
      <w:pPr>
        <w:suppressAutoHyphens w:val="0"/>
        <w:spacing w:after="0" w:line="240" w:lineRule="auto"/>
        <w:jc w:val="center"/>
        <w:rPr>
          <w:rFonts w:ascii="Times New Roman" w:eastAsia="Times New Roman" w:hAnsi="Times New Roman" w:cs="Times New Roman"/>
          <w:sz w:val="24"/>
          <w:szCs w:val="24"/>
        </w:rPr>
      </w:pPr>
      <w:r w:rsidRPr="003E1576">
        <w:rPr>
          <w:rFonts w:ascii="Times New Roman" w:eastAsia="Times New Roman" w:hAnsi="Times New Roman" w:cs="Times New Roman"/>
          <w:sz w:val="24"/>
          <w:szCs w:val="24"/>
        </w:rPr>
        <w:t xml:space="preserve">(шестой созыв – заседание сорок </w:t>
      </w:r>
      <w:r w:rsidR="00D077C5">
        <w:rPr>
          <w:rFonts w:ascii="Times New Roman" w:eastAsia="Times New Roman" w:hAnsi="Times New Roman" w:cs="Times New Roman"/>
          <w:sz w:val="24"/>
          <w:szCs w:val="24"/>
        </w:rPr>
        <w:t>седьм</w:t>
      </w:r>
      <w:r w:rsidRPr="003E1576">
        <w:rPr>
          <w:rFonts w:ascii="Times New Roman" w:eastAsia="Times New Roman" w:hAnsi="Times New Roman" w:cs="Times New Roman"/>
          <w:sz w:val="24"/>
          <w:szCs w:val="24"/>
        </w:rPr>
        <w:t>ое)</w:t>
      </w:r>
    </w:p>
    <w:p w:rsidR="003E1576" w:rsidRPr="003E1576" w:rsidRDefault="003E1576" w:rsidP="003E1576">
      <w:pPr>
        <w:suppressAutoHyphens w:val="0"/>
        <w:autoSpaceDE w:val="0"/>
        <w:autoSpaceDN w:val="0"/>
        <w:spacing w:after="0" w:line="480" w:lineRule="auto"/>
        <w:jc w:val="center"/>
        <w:outlineLvl w:val="0"/>
        <w:rPr>
          <w:rFonts w:ascii="Times New Roman" w:eastAsia="Times New Roman" w:hAnsi="Times New Roman" w:cs="Times New Roman"/>
          <w:sz w:val="16"/>
          <w:szCs w:val="16"/>
        </w:rPr>
      </w:pPr>
    </w:p>
    <w:p w:rsidR="003E1576" w:rsidRPr="003E1576" w:rsidRDefault="003E1576" w:rsidP="003E1576">
      <w:pPr>
        <w:suppressAutoHyphens w:val="0"/>
        <w:autoSpaceDE w:val="0"/>
        <w:autoSpaceDN w:val="0"/>
        <w:spacing w:after="0" w:line="480" w:lineRule="auto"/>
        <w:jc w:val="center"/>
        <w:outlineLvl w:val="0"/>
        <w:rPr>
          <w:rFonts w:ascii="Times New Roman" w:eastAsia="Times New Roman" w:hAnsi="Times New Roman" w:cs="Times New Roman"/>
          <w:sz w:val="19"/>
          <w:szCs w:val="20"/>
        </w:rPr>
      </w:pPr>
      <w:r w:rsidRPr="003E1576">
        <w:rPr>
          <w:rFonts w:ascii="Times New Roman" w:eastAsia="Times New Roman" w:hAnsi="Times New Roman" w:cs="Times New Roman"/>
          <w:sz w:val="28"/>
          <w:szCs w:val="20"/>
        </w:rPr>
        <w:t>Р Е Ш Е Н И Е</w:t>
      </w:r>
    </w:p>
    <w:p w:rsidR="003E1576" w:rsidRPr="003E1576" w:rsidRDefault="00D077C5" w:rsidP="003E1576">
      <w:pPr>
        <w:suppressAutoHyphens w:val="0"/>
        <w:autoSpaceDE w:val="0"/>
        <w:autoSpaceDN w:val="0"/>
        <w:spacing w:after="0" w:line="480" w:lineRule="auto"/>
        <w:jc w:val="center"/>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27.06</w:t>
      </w:r>
      <w:r w:rsidR="003E1576" w:rsidRPr="003E1576">
        <w:rPr>
          <w:rFonts w:ascii="Times New Roman" w:eastAsia="Times New Roman" w:hAnsi="Times New Roman" w:cs="Times New Roman"/>
          <w:sz w:val="28"/>
          <w:szCs w:val="20"/>
        </w:rPr>
        <w:t xml:space="preserve">.2022  </w:t>
      </w:r>
      <w:r w:rsidR="003E1576" w:rsidRPr="003E1576">
        <w:rPr>
          <w:rFonts w:ascii="Times New Roman" w:eastAsia="Times New Roman" w:hAnsi="Times New Roman" w:cs="Times New Roman"/>
          <w:sz w:val="28"/>
          <w:szCs w:val="20"/>
        </w:rPr>
        <w:tab/>
      </w:r>
      <w:r w:rsidR="003E1576" w:rsidRPr="003E1576">
        <w:rPr>
          <w:rFonts w:ascii="Times New Roman" w:eastAsia="Times New Roman" w:hAnsi="Times New Roman" w:cs="Times New Roman"/>
          <w:sz w:val="28"/>
          <w:szCs w:val="20"/>
        </w:rPr>
        <w:tab/>
      </w:r>
      <w:r w:rsidR="003E1576" w:rsidRPr="003E1576">
        <w:rPr>
          <w:rFonts w:ascii="Times New Roman" w:eastAsia="Times New Roman" w:hAnsi="Times New Roman" w:cs="Times New Roman"/>
          <w:sz w:val="28"/>
          <w:szCs w:val="20"/>
        </w:rPr>
        <w:tab/>
        <w:t xml:space="preserve">с. Берёзовка                                        № </w:t>
      </w:r>
      <w:r>
        <w:rPr>
          <w:rFonts w:ascii="Times New Roman" w:eastAsia="Times New Roman" w:hAnsi="Times New Roman" w:cs="Times New Roman"/>
          <w:sz w:val="28"/>
          <w:szCs w:val="20"/>
        </w:rPr>
        <w:t>252</w:t>
      </w:r>
    </w:p>
    <w:p w:rsidR="00242121" w:rsidRDefault="00242121">
      <w:pPr>
        <w:spacing w:after="0" w:line="240" w:lineRule="auto"/>
        <w:jc w:val="both"/>
        <w:rPr>
          <w:rFonts w:ascii="Times New Roman" w:hAnsi="Times New Roman" w:cs="Times New Roman"/>
          <w:sz w:val="28"/>
          <w:szCs w:val="28"/>
        </w:rPr>
      </w:pPr>
    </w:p>
    <w:p w:rsidR="00020793" w:rsidRDefault="00862440" w:rsidP="00020793">
      <w:pPr>
        <w:spacing w:line="240" w:lineRule="auto"/>
        <w:ind w:firstLine="851"/>
        <w:jc w:val="center"/>
        <w:rPr>
          <w:rFonts w:ascii="Times New Roman" w:hAnsi="Times New Roman" w:cs="Times New Roman"/>
          <w:b/>
          <w:sz w:val="28"/>
          <w:szCs w:val="28"/>
        </w:rPr>
      </w:pPr>
      <w:r w:rsidRPr="00020793">
        <w:rPr>
          <w:rFonts w:ascii="Times New Roman" w:hAnsi="Times New Roman" w:cs="Times New Roman"/>
          <w:b/>
          <w:sz w:val="28"/>
          <w:szCs w:val="28"/>
        </w:rPr>
        <w:t>Об утверждении нормативов градостроительного</w:t>
      </w:r>
    </w:p>
    <w:p w:rsidR="00242121" w:rsidRPr="00020793" w:rsidRDefault="00862440" w:rsidP="00020793">
      <w:pPr>
        <w:spacing w:line="240" w:lineRule="auto"/>
        <w:ind w:firstLine="851"/>
        <w:jc w:val="center"/>
        <w:rPr>
          <w:rFonts w:ascii="Times New Roman" w:hAnsi="Times New Roman" w:cs="Times New Roman"/>
          <w:b/>
          <w:sz w:val="28"/>
          <w:szCs w:val="28"/>
        </w:rPr>
      </w:pPr>
      <w:r w:rsidRPr="00020793">
        <w:rPr>
          <w:rFonts w:ascii="Times New Roman" w:hAnsi="Times New Roman" w:cs="Times New Roman"/>
          <w:b/>
          <w:sz w:val="28"/>
          <w:szCs w:val="28"/>
        </w:rPr>
        <w:t xml:space="preserve"> проектирования на территории </w:t>
      </w:r>
      <w:r w:rsidR="003E1576" w:rsidRPr="00020793">
        <w:rPr>
          <w:rFonts w:ascii="Times New Roman" w:hAnsi="Times New Roman" w:cs="Times New Roman"/>
          <w:b/>
          <w:sz w:val="28"/>
          <w:szCs w:val="28"/>
        </w:rPr>
        <w:t xml:space="preserve">Берёзовского сельсовета </w:t>
      </w:r>
      <w:r w:rsidR="00020793">
        <w:rPr>
          <w:rFonts w:ascii="Times New Roman" w:hAnsi="Times New Roman" w:cs="Times New Roman"/>
          <w:b/>
          <w:sz w:val="28"/>
          <w:szCs w:val="28"/>
        </w:rPr>
        <w:t>Уваровског</w:t>
      </w:r>
      <w:r w:rsidR="003E1576" w:rsidRPr="00020793">
        <w:rPr>
          <w:rFonts w:ascii="Times New Roman" w:hAnsi="Times New Roman" w:cs="Times New Roman"/>
          <w:b/>
          <w:sz w:val="28"/>
          <w:szCs w:val="28"/>
        </w:rPr>
        <w:t>о района Тамбовской области</w:t>
      </w:r>
    </w:p>
    <w:p w:rsidR="00242121" w:rsidRDefault="00242121">
      <w:pPr>
        <w:pStyle w:val="14"/>
        <w:ind w:firstLine="851"/>
        <w:jc w:val="both"/>
        <w:rPr>
          <w:rFonts w:ascii="Times New Roman" w:hAnsi="Times New Roman"/>
          <w:sz w:val="28"/>
          <w:szCs w:val="28"/>
          <w:vertAlign w:val="superscript"/>
        </w:rPr>
      </w:pPr>
    </w:p>
    <w:p w:rsidR="00242121" w:rsidRDefault="00862440" w:rsidP="008D26A7">
      <w:pPr>
        <w:pStyle w:val="14"/>
        <w:ind w:firstLine="851"/>
        <w:jc w:val="both"/>
        <w:rPr>
          <w:rFonts w:ascii="Times New Roman" w:hAnsi="Times New Roman"/>
          <w:sz w:val="20"/>
          <w:szCs w:val="20"/>
        </w:rPr>
      </w:pPr>
      <w:r>
        <w:rPr>
          <w:rFonts w:ascii="Times New Roman" w:hAnsi="Times New Roman"/>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w:t>
      </w:r>
      <w:r w:rsidR="008D26A7" w:rsidRPr="008D26A7">
        <w:rPr>
          <w:rFonts w:ascii="Times New Roman" w:hAnsi="Times New Roman"/>
          <w:sz w:val="28"/>
          <w:szCs w:val="28"/>
        </w:rPr>
        <w:t>Уставом Берёзовского сельсовета, принятым решением Берёзовского сельского Совета народных депутатов от 25.12.2014 г № 91, Берёзовский сельский Совет народных депутатов РЕШИЛ:</w:t>
      </w:r>
    </w:p>
    <w:p w:rsidR="00242121" w:rsidRDefault="00862440">
      <w:pPr>
        <w:pStyle w:val="14"/>
        <w:ind w:firstLine="851"/>
        <w:jc w:val="both"/>
        <w:rPr>
          <w:rFonts w:ascii="Times New Roman" w:hAnsi="Times New Roman"/>
          <w:sz w:val="28"/>
          <w:szCs w:val="28"/>
        </w:rPr>
      </w:pPr>
      <w:r>
        <w:rPr>
          <w:rFonts w:ascii="Times New Roman" w:hAnsi="Times New Roman"/>
          <w:sz w:val="28"/>
          <w:szCs w:val="28"/>
        </w:rPr>
        <w:t xml:space="preserve">1.Утвердить нормативы градостроительного проектирования на территории </w:t>
      </w:r>
      <w:r w:rsidR="003E1576" w:rsidRPr="003E1576">
        <w:rPr>
          <w:rFonts w:ascii="Times New Roman" w:hAnsi="Times New Roman"/>
          <w:sz w:val="28"/>
          <w:szCs w:val="28"/>
        </w:rPr>
        <w:t xml:space="preserve">Берёзовского сельсовета Уваровского района Тамбовской области </w:t>
      </w:r>
      <w:r>
        <w:rPr>
          <w:rFonts w:ascii="Times New Roman" w:hAnsi="Times New Roman"/>
          <w:sz w:val="28"/>
          <w:szCs w:val="28"/>
        </w:rPr>
        <w:t>согласно приложению.</w:t>
      </w:r>
    </w:p>
    <w:p w:rsidR="003E1576" w:rsidRDefault="00862440" w:rsidP="003E1576">
      <w:pPr>
        <w:pStyle w:val="14"/>
        <w:ind w:firstLine="851"/>
        <w:jc w:val="both"/>
        <w:rPr>
          <w:rFonts w:ascii="Times New Roman" w:hAnsi="Times New Roman"/>
          <w:sz w:val="28"/>
          <w:szCs w:val="28"/>
        </w:rPr>
      </w:pPr>
      <w:r>
        <w:rPr>
          <w:rFonts w:ascii="Times New Roman" w:hAnsi="Times New Roman"/>
          <w:sz w:val="28"/>
          <w:szCs w:val="28"/>
        </w:rPr>
        <w:t xml:space="preserve">2. Признать утратившими силу </w:t>
      </w:r>
      <w:r w:rsidR="008D26A7">
        <w:rPr>
          <w:rFonts w:ascii="Times New Roman" w:hAnsi="Times New Roman"/>
          <w:sz w:val="28"/>
          <w:szCs w:val="28"/>
        </w:rPr>
        <w:t>р</w:t>
      </w:r>
      <w:r w:rsidR="003E1576" w:rsidRPr="003E1576">
        <w:rPr>
          <w:rFonts w:ascii="Times New Roman" w:hAnsi="Times New Roman"/>
          <w:sz w:val="28"/>
          <w:szCs w:val="28"/>
        </w:rPr>
        <w:t>ешение Бер</w:t>
      </w:r>
      <w:r w:rsidR="003E1576">
        <w:rPr>
          <w:rFonts w:ascii="Times New Roman" w:hAnsi="Times New Roman"/>
          <w:sz w:val="28"/>
          <w:szCs w:val="28"/>
        </w:rPr>
        <w:t>ё</w:t>
      </w:r>
      <w:r w:rsidR="003E1576" w:rsidRPr="003E1576">
        <w:rPr>
          <w:rFonts w:ascii="Times New Roman" w:hAnsi="Times New Roman"/>
          <w:sz w:val="28"/>
          <w:szCs w:val="28"/>
        </w:rPr>
        <w:t>зовского сельского Совета народных депутатов № 158 от 26.02.2016 "Об утверждении Нормативов градостроительного проектирования Берёзовского сельсовета Уваровского района Тамбовской области"</w:t>
      </w:r>
      <w:r w:rsidR="003E1576">
        <w:rPr>
          <w:rFonts w:ascii="Times New Roman" w:hAnsi="Times New Roman"/>
          <w:sz w:val="28"/>
          <w:szCs w:val="28"/>
        </w:rPr>
        <w:t>.</w:t>
      </w:r>
    </w:p>
    <w:p w:rsidR="003E1576" w:rsidRDefault="003E1576" w:rsidP="003E1576">
      <w:pPr>
        <w:pStyle w:val="14"/>
        <w:ind w:firstLine="851"/>
        <w:jc w:val="both"/>
        <w:rPr>
          <w:rFonts w:ascii="Times New Roman" w:hAnsi="Times New Roman"/>
          <w:sz w:val="28"/>
          <w:szCs w:val="28"/>
        </w:rPr>
      </w:pPr>
      <w:r w:rsidRPr="003E1576">
        <w:rPr>
          <w:rFonts w:ascii="Times New Roman" w:hAnsi="Times New Roman"/>
          <w:sz w:val="28"/>
          <w:szCs w:val="28"/>
        </w:rPr>
        <w:t xml:space="preserve"> </w:t>
      </w:r>
      <w:r w:rsidR="00862440">
        <w:rPr>
          <w:rFonts w:ascii="Times New Roman" w:hAnsi="Times New Roman"/>
          <w:sz w:val="28"/>
          <w:szCs w:val="28"/>
        </w:rPr>
        <w:t>3</w:t>
      </w:r>
      <w:r>
        <w:rPr>
          <w:rFonts w:ascii="Times New Roman" w:hAnsi="Times New Roman"/>
          <w:sz w:val="28"/>
          <w:szCs w:val="28"/>
        </w:rPr>
        <w:t>.</w:t>
      </w:r>
      <w:r w:rsidRPr="003E1576">
        <w:t xml:space="preserve"> </w:t>
      </w:r>
      <w:r w:rsidRPr="003E1576">
        <w:rPr>
          <w:rFonts w:ascii="Times New Roman" w:hAnsi="Times New Roman"/>
          <w:sz w:val="28"/>
          <w:szCs w:val="28"/>
        </w:rPr>
        <w:t xml:space="preserve">Настоящее решение опубликовать в печатном средстве массовой информации Берёзовского   сельсовета "Вестник Берёзовского сельсовета" и разместить   на официальном сайте Берёзовского сельсовета Уваровского района (http://adminberezovka.ru). </w:t>
      </w:r>
    </w:p>
    <w:p w:rsidR="003E1576" w:rsidRDefault="003E1576" w:rsidP="003E1576">
      <w:pPr>
        <w:pStyle w:val="14"/>
        <w:ind w:firstLine="851"/>
        <w:jc w:val="both"/>
        <w:rPr>
          <w:rFonts w:ascii="Times New Roman" w:hAnsi="Times New Roman"/>
          <w:sz w:val="28"/>
          <w:szCs w:val="28"/>
        </w:rPr>
      </w:pPr>
      <w:r>
        <w:rPr>
          <w:rFonts w:ascii="Times New Roman" w:hAnsi="Times New Roman"/>
          <w:sz w:val="28"/>
          <w:szCs w:val="28"/>
        </w:rPr>
        <w:t>4. Настоящее решение вступает в силу после дня его официального опубликования.</w:t>
      </w:r>
    </w:p>
    <w:p w:rsidR="003E1576" w:rsidRDefault="003E1576" w:rsidP="003E1576">
      <w:pPr>
        <w:pStyle w:val="14"/>
        <w:ind w:firstLine="851"/>
        <w:jc w:val="both"/>
        <w:rPr>
          <w:rFonts w:ascii="Times New Roman" w:hAnsi="Times New Roman"/>
          <w:sz w:val="28"/>
          <w:szCs w:val="28"/>
        </w:rPr>
      </w:pPr>
      <w:r>
        <w:rPr>
          <w:rFonts w:ascii="Times New Roman" w:hAnsi="Times New Roman"/>
          <w:sz w:val="28"/>
          <w:szCs w:val="28"/>
        </w:rPr>
        <w:t xml:space="preserve">5. </w:t>
      </w:r>
      <w:r w:rsidRPr="003E1576">
        <w:rPr>
          <w:rFonts w:ascii="Times New Roman" w:hAnsi="Times New Roman"/>
          <w:sz w:val="28"/>
          <w:szCs w:val="28"/>
        </w:rPr>
        <w:t>Контроль за исполнением настоящего решения возложить на постоянную комиссию по вопросам агропромышленного комплекса, земельной реформе, экологии, бюджету, экономике, социальным вопросам и налогообложению сельского Совета (Г.В. Волкова).</w:t>
      </w:r>
    </w:p>
    <w:p w:rsidR="003E1576" w:rsidRPr="003E1576" w:rsidRDefault="003E1576" w:rsidP="003E1576">
      <w:pPr>
        <w:pStyle w:val="14"/>
        <w:ind w:firstLine="851"/>
        <w:jc w:val="both"/>
        <w:rPr>
          <w:rFonts w:ascii="Times New Roman" w:hAnsi="Times New Roman"/>
          <w:sz w:val="28"/>
          <w:szCs w:val="28"/>
        </w:rPr>
      </w:pPr>
    </w:p>
    <w:p w:rsidR="003E1576" w:rsidRDefault="003E1576" w:rsidP="003E1576">
      <w:pPr>
        <w:pStyle w:val="14"/>
        <w:ind w:firstLine="851"/>
        <w:jc w:val="both"/>
        <w:rPr>
          <w:rFonts w:ascii="Times New Roman" w:hAnsi="Times New Roman"/>
          <w:sz w:val="28"/>
          <w:szCs w:val="28"/>
        </w:rPr>
      </w:pPr>
      <w:r w:rsidRPr="003E1576">
        <w:rPr>
          <w:rFonts w:ascii="Times New Roman" w:hAnsi="Times New Roman"/>
          <w:sz w:val="28"/>
          <w:szCs w:val="28"/>
        </w:rPr>
        <w:t>Глава сельсовета                                                              И.Ю.Филатов</w:t>
      </w:r>
    </w:p>
    <w:p w:rsidR="008D26A7" w:rsidRDefault="008D26A7" w:rsidP="003E1576">
      <w:pPr>
        <w:pStyle w:val="14"/>
        <w:ind w:firstLine="851"/>
        <w:jc w:val="both"/>
        <w:rPr>
          <w:rFonts w:ascii="Times New Roman" w:hAnsi="Times New Roman"/>
          <w:sz w:val="28"/>
          <w:szCs w:val="28"/>
        </w:rPr>
      </w:pPr>
    </w:p>
    <w:p w:rsidR="008D26A7" w:rsidRDefault="008D26A7" w:rsidP="003E1576">
      <w:pPr>
        <w:pStyle w:val="14"/>
        <w:ind w:firstLine="851"/>
        <w:jc w:val="both"/>
        <w:rPr>
          <w:rFonts w:ascii="Times New Roman" w:hAnsi="Times New Roman"/>
          <w:sz w:val="28"/>
          <w:szCs w:val="28"/>
        </w:rPr>
      </w:pPr>
    </w:p>
    <w:p w:rsidR="008D26A7" w:rsidRDefault="008D26A7" w:rsidP="003E1576">
      <w:pPr>
        <w:pStyle w:val="14"/>
        <w:ind w:firstLine="851"/>
        <w:jc w:val="both"/>
        <w:rPr>
          <w:rFonts w:ascii="Times New Roman" w:hAnsi="Times New Roman"/>
          <w:sz w:val="28"/>
          <w:szCs w:val="28"/>
        </w:rPr>
      </w:pPr>
    </w:p>
    <w:p w:rsidR="008D26A7" w:rsidRDefault="008D26A7" w:rsidP="003E1576">
      <w:pPr>
        <w:pStyle w:val="14"/>
        <w:ind w:firstLine="851"/>
        <w:jc w:val="both"/>
        <w:rPr>
          <w:rFonts w:ascii="Times New Roman" w:hAnsi="Times New Roman"/>
          <w:sz w:val="28"/>
          <w:szCs w:val="28"/>
        </w:rPr>
      </w:pPr>
    </w:p>
    <w:p w:rsidR="008D26A7" w:rsidRDefault="008D26A7" w:rsidP="003E1576">
      <w:pPr>
        <w:pStyle w:val="14"/>
        <w:ind w:firstLine="851"/>
        <w:jc w:val="both"/>
        <w:rPr>
          <w:rFonts w:ascii="Times New Roman" w:hAnsi="Times New Roman"/>
          <w:sz w:val="28"/>
          <w:szCs w:val="28"/>
        </w:rPr>
      </w:pPr>
    </w:p>
    <w:p w:rsidR="008D26A7" w:rsidRDefault="008D26A7" w:rsidP="003E1576">
      <w:pPr>
        <w:pStyle w:val="14"/>
        <w:ind w:firstLine="851"/>
        <w:jc w:val="both"/>
        <w:rPr>
          <w:rFonts w:ascii="Times New Roman" w:hAnsi="Times New Roman"/>
          <w:sz w:val="28"/>
          <w:szCs w:val="28"/>
        </w:rPr>
      </w:pPr>
    </w:p>
    <w:p w:rsidR="008D26A7" w:rsidRDefault="008D26A7" w:rsidP="003E1576">
      <w:pPr>
        <w:pStyle w:val="14"/>
        <w:ind w:firstLine="851"/>
        <w:jc w:val="both"/>
        <w:rPr>
          <w:rFonts w:ascii="Times New Roman" w:hAnsi="Times New Roman"/>
          <w:sz w:val="28"/>
          <w:szCs w:val="28"/>
        </w:rPr>
      </w:pPr>
    </w:p>
    <w:p w:rsidR="008D26A7" w:rsidRDefault="008D26A7" w:rsidP="003E1576">
      <w:pPr>
        <w:pStyle w:val="14"/>
        <w:ind w:firstLine="851"/>
        <w:jc w:val="both"/>
        <w:rPr>
          <w:rFonts w:ascii="Times New Roman" w:hAnsi="Times New Roman"/>
          <w:sz w:val="28"/>
          <w:szCs w:val="28"/>
        </w:rPr>
      </w:pPr>
    </w:p>
    <w:p w:rsidR="008D26A7" w:rsidRDefault="008D26A7" w:rsidP="008D26A7">
      <w:pPr>
        <w:jc w:val="center"/>
        <w:rPr>
          <w:b/>
        </w:rPr>
      </w:pPr>
    </w:p>
    <w:p w:rsidR="008D26A7" w:rsidRDefault="008D26A7" w:rsidP="008D26A7">
      <w:pPr>
        <w:jc w:val="center"/>
        <w:rPr>
          <w:b/>
        </w:rPr>
      </w:pPr>
    </w:p>
    <w:p w:rsidR="008D26A7" w:rsidRDefault="008D26A7" w:rsidP="008D26A7">
      <w:pPr>
        <w:jc w:val="center"/>
        <w:rPr>
          <w:b/>
        </w:rPr>
      </w:pPr>
    </w:p>
    <w:p w:rsidR="008D26A7" w:rsidRDefault="008D26A7" w:rsidP="008D26A7">
      <w:pPr>
        <w:jc w:val="center"/>
        <w:rPr>
          <w:b/>
        </w:rPr>
      </w:pPr>
    </w:p>
    <w:p w:rsidR="008D26A7" w:rsidRDefault="008D26A7" w:rsidP="008D26A7">
      <w:pPr>
        <w:jc w:val="center"/>
        <w:rPr>
          <w:b/>
        </w:rPr>
      </w:pPr>
    </w:p>
    <w:p w:rsidR="008D26A7" w:rsidRDefault="008D26A7" w:rsidP="008D26A7">
      <w:pPr>
        <w:jc w:val="center"/>
        <w:rPr>
          <w:b/>
        </w:rPr>
      </w:pPr>
    </w:p>
    <w:p w:rsidR="008D26A7" w:rsidRDefault="008D26A7" w:rsidP="008D26A7">
      <w:pPr>
        <w:jc w:val="center"/>
        <w:rPr>
          <w:b/>
        </w:rPr>
      </w:pPr>
    </w:p>
    <w:p w:rsidR="008D26A7" w:rsidRPr="00B960E8" w:rsidRDefault="00B960E8" w:rsidP="008D26A7">
      <w:pPr>
        <w:jc w:val="center"/>
        <w:rPr>
          <w:rFonts w:ascii="Times New Roman" w:hAnsi="Times New Roman" w:cs="Times New Roman"/>
          <w:b/>
          <w:sz w:val="36"/>
          <w:szCs w:val="36"/>
        </w:rPr>
      </w:pPr>
      <w:r w:rsidRPr="00B960E8">
        <w:rPr>
          <w:rFonts w:ascii="Times New Roman" w:hAnsi="Times New Roman" w:cs="Times New Roman"/>
          <w:b/>
          <w:sz w:val="36"/>
          <w:szCs w:val="36"/>
        </w:rPr>
        <w:t>НОРМАТИВЫ ГРАДОСТРОИТЕЛЬНОГО ПРОЕКТИРОВАНИЯ НА ТЕРРИТОРИИ БЕРЁЗОВСКОГО СЕЛЬСОВЕТА УВАРОВСКОГО РАЙОНА ТАМБОВСКОЙ ОБЛАСТИ</w:t>
      </w:r>
    </w:p>
    <w:p w:rsidR="008D26A7" w:rsidRPr="00B960E8" w:rsidRDefault="008D26A7" w:rsidP="00B960E8">
      <w:pPr>
        <w:rPr>
          <w:b/>
          <w:sz w:val="36"/>
          <w:szCs w:val="36"/>
        </w:rPr>
      </w:pPr>
    </w:p>
    <w:p w:rsidR="008D26A7" w:rsidRDefault="008D26A7" w:rsidP="008D26A7">
      <w:pPr>
        <w:jc w:val="center"/>
        <w:rPr>
          <w:b/>
        </w:rPr>
      </w:pPr>
    </w:p>
    <w:p w:rsidR="008D26A7" w:rsidRDefault="008D26A7" w:rsidP="008D26A7">
      <w:pPr>
        <w:jc w:val="center"/>
        <w:rPr>
          <w:b/>
        </w:rPr>
      </w:pPr>
    </w:p>
    <w:p w:rsidR="008D26A7" w:rsidRDefault="008D26A7" w:rsidP="008D26A7">
      <w:pPr>
        <w:jc w:val="center"/>
        <w:rPr>
          <w:b/>
          <w:shd w:val="clear" w:color="auto" w:fill="729FCF"/>
        </w:rPr>
      </w:pPr>
    </w:p>
    <w:p w:rsidR="00B960E8" w:rsidRDefault="00B960E8" w:rsidP="008D26A7">
      <w:pPr>
        <w:jc w:val="center"/>
        <w:rPr>
          <w:b/>
          <w:shd w:val="clear" w:color="auto" w:fill="729FCF"/>
        </w:rPr>
      </w:pPr>
    </w:p>
    <w:p w:rsidR="00B960E8" w:rsidRDefault="00B960E8" w:rsidP="008D26A7">
      <w:pPr>
        <w:jc w:val="center"/>
        <w:rPr>
          <w:b/>
          <w:shd w:val="clear" w:color="auto" w:fill="729FCF"/>
        </w:rPr>
      </w:pPr>
    </w:p>
    <w:p w:rsidR="00B960E8" w:rsidRDefault="00B960E8" w:rsidP="008D26A7">
      <w:pPr>
        <w:jc w:val="center"/>
        <w:rPr>
          <w:b/>
          <w:shd w:val="clear" w:color="auto" w:fill="729FCF"/>
        </w:rPr>
      </w:pPr>
    </w:p>
    <w:p w:rsidR="00B960E8" w:rsidRDefault="00B960E8" w:rsidP="008D26A7">
      <w:pPr>
        <w:jc w:val="center"/>
        <w:rPr>
          <w:b/>
          <w:shd w:val="clear" w:color="auto" w:fill="729FCF"/>
        </w:rPr>
      </w:pPr>
    </w:p>
    <w:p w:rsidR="00B960E8" w:rsidRDefault="00B960E8" w:rsidP="008D26A7">
      <w:pPr>
        <w:jc w:val="center"/>
        <w:rPr>
          <w:b/>
          <w:shd w:val="clear" w:color="auto" w:fill="729FCF"/>
        </w:rPr>
      </w:pPr>
    </w:p>
    <w:p w:rsidR="00B960E8" w:rsidRDefault="00B960E8" w:rsidP="008D26A7">
      <w:pPr>
        <w:jc w:val="center"/>
        <w:rPr>
          <w:b/>
          <w:shd w:val="clear" w:color="auto" w:fill="729FCF"/>
        </w:rPr>
      </w:pPr>
    </w:p>
    <w:p w:rsidR="00B960E8" w:rsidRDefault="00B960E8" w:rsidP="008D26A7">
      <w:pPr>
        <w:jc w:val="center"/>
        <w:rPr>
          <w:b/>
          <w:shd w:val="clear" w:color="auto" w:fill="729FCF"/>
        </w:rPr>
      </w:pPr>
    </w:p>
    <w:p w:rsidR="00B960E8" w:rsidRDefault="00B960E8" w:rsidP="008D26A7">
      <w:pPr>
        <w:jc w:val="center"/>
        <w:rPr>
          <w:b/>
          <w:shd w:val="clear" w:color="auto" w:fill="729FCF"/>
        </w:rPr>
      </w:pPr>
    </w:p>
    <w:p w:rsidR="008D26A7" w:rsidRDefault="008D26A7" w:rsidP="008D26A7">
      <w:pPr>
        <w:jc w:val="center"/>
        <w:sectPr w:rsidR="008D26A7" w:rsidSect="00B960E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Borders w:display="not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60"/>
        </w:sectPr>
      </w:pPr>
      <w:r>
        <w:rPr>
          <w:b/>
        </w:rPr>
        <w:t>2022</w:t>
      </w:r>
    </w:p>
    <w:p w:rsidR="008D26A7" w:rsidRDefault="008D26A7" w:rsidP="008D26A7">
      <w:pPr>
        <w:pStyle w:val="1b"/>
        <w:spacing w:before="0" w:after="0"/>
      </w:pPr>
      <w:r>
        <w:rPr>
          <w:sz w:val="24"/>
          <w:szCs w:val="24"/>
        </w:rPr>
        <w:lastRenderedPageBreak/>
        <w:t>1. ОСНОВНАЯ ЧАСТЬ</w:t>
      </w:r>
    </w:p>
    <w:p w:rsidR="008D26A7" w:rsidRDefault="008D26A7" w:rsidP="008D26A7">
      <w:pPr>
        <w:pStyle w:val="101"/>
        <w:jc w:val="center"/>
        <w:rPr>
          <w:b/>
          <w:sz w:val="24"/>
        </w:rPr>
      </w:pPr>
    </w:p>
    <w:p w:rsidR="008D26A7" w:rsidRDefault="008D26A7" w:rsidP="008D26A7">
      <w:pPr>
        <w:jc w:val="center"/>
      </w:pPr>
      <w:r>
        <w:rPr>
          <w:b/>
        </w:rPr>
        <w:t>1.1. Общие положения</w:t>
      </w:r>
    </w:p>
    <w:p w:rsidR="008D26A7" w:rsidRDefault="008D26A7" w:rsidP="008D26A7">
      <w:pPr>
        <w:jc w:val="center"/>
        <w:rPr>
          <w:b/>
        </w:rPr>
      </w:pPr>
    </w:p>
    <w:p w:rsidR="008D26A7" w:rsidRDefault="008D26A7" w:rsidP="008D26A7">
      <w:pPr>
        <w:ind w:firstLine="709"/>
        <w:jc w:val="both"/>
      </w:pPr>
      <w:r>
        <w:t xml:space="preserve">Термины и определения, используемые в нормативах градостроительного проектирования (далее – нормативы, НГП), применяются в значении, установленном в Градостроительном кодексе Российской Федерации (далее — ГрК РФ) и Методических рекомендациях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 71 (далее — Методических рекомендации </w:t>
      </w:r>
      <w:r>
        <w:rPr>
          <w:color w:val="000000"/>
        </w:rPr>
        <w:t>по подготовке НГП</w:t>
      </w:r>
      <w:r>
        <w:t>).</w:t>
      </w:r>
    </w:p>
    <w:p w:rsidR="002F2F3E" w:rsidRDefault="008D26A7" w:rsidP="008D26A7">
      <w:pPr>
        <w:autoSpaceDE w:val="0"/>
        <w:ind w:firstLine="709"/>
        <w:jc w:val="both"/>
      </w:pPr>
      <w:r>
        <w:t xml:space="preserve">Целью утверждения и применения нормативов на территории </w:t>
      </w:r>
      <w:r w:rsidR="002159B0" w:rsidRPr="002159B0">
        <w:t>Берёзовского сельсовета Уваровского района Тамбовской области</w:t>
      </w:r>
      <w: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Законом Тамбовской области от 04.06.2018 № 246-З «О Стратегии социально-экономического развития Тамбовской области до 2035 года», постановлением администрации Тамбовской области от 24.11.2016 № 1363 «Об утверждении схемы территориального планирования Тамбовской области»</w:t>
      </w:r>
      <w:r w:rsidR="002F2F3E">
        <w:t>.</w:t>
      </w:r>
    </w:p>
    <w:p w:rsidR="008D26A7" w:rsidRDefault="008D26A7" w:rsidP="008D26A7">
      <w:pPr>
        <w:autoSpaceDE w:val="0"/>
        <w:ind w:firstLine="709"/>
        <w:jc w:val="both"/>
      </w:pPr>
      <w:r>
        <w:t xml:space="preserve"> </w:t>
      </w:r>
      <w:r>
        <w:rPr>
          <w:shd w:val="clear" w:color="auto" w:fill="FFFFFF"/>
        </w:rPr>
        <w:t>В соответствии с частью 4 статьи 29</w:t>
      </w:r>
      <w:r>
        <w:rPr>
          <w:shd w:val="clear" w:color="auto" w:fill="FFFFFF"/>
          <w:vertAlign w:val="superscript"/>
        </w:rPr>
        <w:t>2</w:t>
      </w:r>
      <w:r>
        <w:rPr>
          <w:shd w:val="clear" w:color="auto" w:fill="FFFFFF"/>
        </w:rPr>
        <w:t xml:space="preserve"> ГрК РФ НГП на территории </w:t>
      </w:r>
      <w:r w:rsidR="002159B0" w:rsidRPr="002159B0">
        <w:rPr>
          <w:shd w:val="clear" w:color="auto" w:fill="FFFFFF"/>
        </w:rPr>
        <w:t>Берёзовского сельсовета Уваровского района Тамбовской области</w:t>
      </w:r>
      <w:r>
        <w:t xml:space="preserve">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ГрК РФ,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8D26A7" w:rsidRDefault="008D26A7" w:rsidP="008D26A7">
      <w:pPr>
        <w:autoSpaceDE w:val="0"/>
        <w:ind w:firstLine="709"/>
        <w:jc w:val="both"/>
      </w:pPr>
      <w:r>
        <w:t>Обеспеченность населения объектами –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рассчитывается как удельная мощность (вместимость, емкость, пропускная способность и т.д.) какого-либо вида инфраструктуры, приходящаяся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 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8D26A7" w:rsidRDefault="008D26A7" w:rsidP="008D26A7">
      <w:pPr>
        <w:autoSpaceDE w:val="0"/>
        <w:ind w:firstLine="709"/>
        <w:jc w:val="both"/>
      </w:pPr>
      <w: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p>
    <w:p w:rsidR="008D26A7" w:rsidRDefault="008D26A7" w:rsidP="008D26A7">
      <w:pPr>
        <w:autoSpaceDE w:val="0"/>
        <w:ind w:firstLine="709"/>
        <w:jc w:val="both"/>
      </w:pPr>
      <w:r>
        <w:lastRenderedPageBreak/>
        <w:t>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8D26A7" w:rsidRDefault="008D26A7" w:rsidP="008D26A7">
      <w:pPr>
        <w:autoSpaceDE w:val="0"/>
        <w:ind w:firstLine="709"/>
        <w:jc w:val="both"/>
      </w:pPr>
      <w:r>
        <w:t>При определении показателя территориальной доступности для каждого вида объектов указывается вид территориальной доступности в зависимости от способа передвижения по территории: пешеходная доступность, транспортная доступность, комбинированная доступность.</w:t>
      </w:r>
    </w:p>
    <w:p w:rsidR="008D26A7" w:rsidRDefault="008D26A7" w:rsidP="008D26A7">
      <w:pPr>
        <w:autoSpaceDE w:val="0"/>
        <w:ind w:firstLine="709"/>
        <w:jc w:val="both"/>
      </w:pPr>
      <w:r>
        <w:t xml:space="preserve">НГП на территории </w:t>
      </w:r>
      <w:r w:rsidR="002159B0" w:rsidRPr="002159B0">
        <w:t xml:space="preserve">Берёзовского сельсовета Уваровского района Тамбовской области </w:t>
      </w:r>
      <w:r>
        <w:t xml:space="preserve">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2159B0" w:rsidRPr="002159B0">
        <w:t>Берёзовского сельсовета Уваровского района Тамбовской области</w:t>
      </w:r>
      <w:r>
        <w:t xml:space="preserve">, определяющими и содержащими цели и задачи социально-экономического развития территории </w:t>
      </w:r>
      <w:r w:rsidR="002159B0" w:rsidRPr="002159B0">
        <w:rPr>
          <w:shd w:val="clear" w:color="auto" w:fill="FFFFFF"/>
        </w:rPr>
        <w:t>Берёзовского сельсовета Уваровского района Тамбовской области</w:t>
      </w:r>
      <w:r>
        <w:t>.</w:t>
      </w:r>
    </w:p>
    <w:p w:rsidR="008D26A7" w:rsidRDefault="008D26A7" w:rsidP="008D26A7">
      <w:pPr>
        <w:autoSpaceDE w:val="0"/>
        <w:ind w:firstLine="709"/>
        <w:jc w:val="both"/>
      </w:pPr>
      <w:r>
        <w:t xml:space="preserve">НГП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2159B0" w:rsidRPr="002159B0">
        <w:t>Берёзовского сельсовета Уваровского района Тамбовской области</w:t>
      </w:r>
      <w:r>
        <w:t xml:space="preserve">, таких как </w:t>
      </w:r>
      <w:r w:rsidR="002F2F3E">
        <w:t xml:space="preserve"> </w:t>
      </w:r>
      <w:r w:rsidRPr="002F2F3E">
        <w:t xml:space="preserve"> генер</w:t>
      </w:r>
      <w:r>
        <w:t>альный план</w:t>
      </w:r>
      <w:r w:rsidR="00A65EDE" w:rsidRPr="00A65EDE">
        <w:t xml:space="preserve"> </w:t>
      </w:r>
      <w:r w:rsidR="00A65EDE" w:rsidRPr="002F2F3E">
        <w:t>Берёзовского сельсовета Уваровского района Тамбовской области</w:t>
      </w:r>
      <w:r w:rsidRPr="002F2F3E">
        <w:t xml:space="preserve">, утвержденный решением </w:t>
      </w:r>
      <w:r w:rsidR="00A65EDE" w:rsidRPr="002F2F3E">
        <w:t>Берёзовского сельского Совета народных депутатов</w:t>
      </w:r>
      <w:r>
        <w:t xml:space="preserve">, правила землепользования и застройки </w:t>
      </w:r>
      <w:r w:rsidR="00A65EDE" w:rsidRPr="002F2F3E">
        <w:t>Берёзовского сельсовета Уваровского района Тамбовской области</w:t>
      </w:r>
      <w:r w:rsidRPr="002F2F3E">
        <w:t xml:space="preserve">, утвержденные решением </w:t>
      </w:r>
      <w:r w:rsidR="00A65EDE" w:rsidRPr="002F2F3E">
        <w:t>Берёзовского</w:t>
      </w:r>
      <w:r w:rsidR="00A65EDE" w:rsidRPr="00A65EDE">
        <w:rPr>
          <w:color w:val="000000"/>
        </w:rPr>
        <w:t xml:space="preserve"> сельского Совета народных депутатов</w:t>
      </w:r>
      <w:r>
        <w:t>, проекты планировки и межевания территории.</w:t>
      </w:r>
    </w:p>
    <w:p w:rsidR="008D26A7" w:rsidRDefault="008D26A7" w:rsidP="008D26A7">
      <w:pPr>
        <w:autoSpaceDE w:val="0"/>
        <w:ind w:firstLine="709"/>
        <w:jc w:val="both"/>
      </w:pPr>
      <w:r>
        <w:t xml:space="preserve">НГП на территории </w:t>
      </w:r>
      <w:r w:rsidR="00A65EDE" w:rsidRPr="00A65EDE">
        <w:t>Берёзовского сельсовета Уваровского района Тамбовской области</w:t>
      </w:r>
      <w:r>
        <w:rPr>
          <w:i/>
          <w:shd w:val="clear" w:color="auto" w:fill="FFFFFF"/>
        </w:rPr>
        <w:t xml:space="preserve"> </w:t>
      </w:r>
      <w:r>
        <w:t>направлены на решение следующих основных задач:</w:t>
      </w:r>
    </w:p>
    <w:p w:rsidR="008D26A7" w:rsidRDefault="008D26A7" w:rsidP="008D26A7">
      <w:pPr>
        <w:autoSpaceDE w:val="0"/>
        <w:ind w:firstLine="709"/>
        <w:jc w:val="both"/>
      </w:pPr>
      <w:r>
        <w:t>1) установление минимального набора расчетных показателей, применение которых необходимо при разработке градостроительной документации;</w:t>
      </w:r>
    </w:p>
    <w:p w:rsidR="008D26A7" w:rsidRDefault="008D26A7" w:rsidP="008D26A7">
      <w:pPr>
        <w:autoSpaceDE w:val="0"/>
        <w:ind w:firstLine="709"/>
        <w:jc w:val="both"/>
      </w:pPr>
      <w:r>
        <w:t xml:space="preserve">2)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стратегического планирования </w:t>
      </w:r>
      <w:r w:rsidR="00A65EDE" w:rsidRPr="00A65EDE">
        <w:t>Берёзовского сельсовета Уваровского района Тамбовской области</w:t>
      </w:r>
      <w:r w:rsidRPr="00A65EDE">
        <w:t>;</w:t>
      </w:r>
      <w:r>
        <w:rPr>
          <w:shd w:val="clear" w:color="auto" w:fill="FFFFFF"/>
        </w:rPr>
        <w:t xml:space="preserve"> </w:t>
      </w:r>
    </w:p>
    <w:p w:rsidR="008D26A7" w:rsidRDefault="008D26A7" w:rsidP="008D26A7">
      <w:pPr>
        <w:autoSpaceDE w:val="0"/>
        <w:ind w:firstLine="709"/>
        <w:jc w:val="both"/>
      </w:pPr>
      <w:r>
        <w:t>3)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w:t>
      </w:r>
    </w:p>
    <w:p w:rsidR="008D26A7" w:rsidRDefault="008D26A7" w:rsidP="008D26A7">
      <w:pPr>
        <w:autoSpaceDE w:val="0"/>
        <w:ind w:firstLine="709"/>
        <w:jc w:val="both"/>
      </w:pPr>
      <w:r>
        <w:t>Согласно части 5 статьи 29</w:t>
      </w:r>
      <w:r>
        <w:rPr>
          <w:vertAlign w:val="superscript"/>
        </w:rPr>
        <w:t>4</w:t>
      </w:r>
      <w:r>
        <w:t xml:space="preserve"> ГрК РФ при разработке НГП на территории </w:t>
      </w:r>
      <w:r w:rsidR="00A65EDE" w:rsidRPr="00A65EDE">
        <w:t>Берёзовского сельсовета Уваровского района Тамбовской области</w:t>
      </w:r>
      <w:r w:rsidRPr="00A65EDE">
        <w:t xml:space="preserve"> </w:t>
      </w:r>
      <w:r>
        <w:t xml:space="preserve">учитывались: </w:t>
      </w:r>
    </w:p>
    <w:p w:rsidR="008D26A7" w:rsidRDefault="008D26A7" w:rsidP="008D26A7">
      <w:pPr>
        <w:autoSpaceDE w:val="0"/>
        <w:ind w:firstLine="709"/>
        <w:jc w:val="both"/>
      </w:pPr>
      <w:r>
        <w:t xml:space="preserve">- социально-демографический состав и плотность населения на территории </w:t>
      </w:r>
      <w:r w:rsidR="00A65EDE" w:rsidRPr="00A65EDE">
        <w:t>Берёзовского сельсовета Уваровского района Тамбовской области</w:t>
      </w:r>
      <w:r w:rsidRPr="00A65EDE">
        <w:t>;</w:t>
      </w:r>
    </w:p>
    <w:p w:rsidR="008D26A7" w:rsidRDefault="008D26A7" w:rsidP="008D26A7">
      <w:pPr>
        <w:autoSpaceDE w:val="0"/>
        <w:ind w:firstLine="709"/>
        <w:jc w:val="both"/>
      </w:pPr>
      <w:r>
        <w:lastRenderedPageBreak/>
        <w:t>- предложения органов местного самоуправления и заинтересованных лиц.</w:t>
      </w:r>
    </w:p>
    <w:p w:rsidR="008D26A7" w:rsidRDefault="008D26A7" w:rsidP="008D26A7">
      <w:pPr>
        <w:autoSpaceDE w:val="0"/>
        <w:ind w:firstLine="709"/>
        <w:jc w:val="both"/>
      </w:pPr>
      <w:r>
        <w:rPr>
          <w:shd w:val="clear" w:color="auto" w:fill="FFFFFF"/>
        </w:rPr>
        <w:t xml:space="preserve">НГП действуют на всей территории </w:t>
      </w:r>
      <w:r w:rsidR="002F2F3E" w:rsidRPr="002F2F3E">
        <w:t>Берёзовского сельсовета Уваровского района Тамбовской области</w:t>
      </w:r>
      <w:r>
        <w:rPr>
          <w:shd w:val="clear" w:color="auto" w:fill="FFFFFF"/>
        </w:rPr>
        <w:t>, без дифференциации по типам населенных пунктов.</w:t>
      </w:r>
    </w:p>
    <w:p w:rsidR="008D26A7" w:rsidRDefault="008D26A7" w:rsidP="008D26A7">
      <w:pPr>
        <w:autoSpaceDE w:val="0"/>
        <w:ind w:firstLine="709"/>
        <w:jc w:val="center"/>
        <w:rPr>
          <w:b/>
        </w:rPr>
      </w:pPr>
    </w:p>
    <w:p w:rsidR="008D26A7" w:rsidRDefault="008D26A7" w:rsidP="008D26A7">
      <w:pPr>
        <w:autoSpaceDE w:val="0"/>
        <w:ind w:firstLine="709"/>
        <w:jc w:val="center"/>
        <w:rPr>
          <w:b/>
        </w:rPr>
      </w:pPr>
    </w:p>
    <w:p w:rsidR="008D26A7" w:rsidRDefault="008D26A7" w:rsidP="008D26A7">
      <w:pPr>
        <w:autoSpaceDE w:val="0"/>
        <w:ind w:firstLine="709"/>
        <w:jc w:val="center"/>
        <w:rPr>
          <w:b/>
        </w:rPr>
      </w:pPr>
    </w:p>
    <w:p w:rsidR="008D26A7" w:rsidRDefault="008D26A7" w:rsidP="008D26A7">
      <w:pPr>
        <w:autoSpaceDE w:val="0"/>
        <w:ind w:firstLine="709"/>
        <w:jc w:val="center"/>
        <w:rPr>
          <w:b/>
        </w:rPr>
      </w:pPr>
    </w:p>
    <w:p w:rsidR="008D26A7" w:rsidRDefault="008D26A7" w:rsidP="008D26A7">
      <w:pPr>
        <w:autoSpaceDE w:val="0"/>
        <w:ind w:firstLine="709"/>
        <w:jc w:val="center"/>
      </w:pPr>
      <w:r>
        <w:rPr>
          <w:b/>
        </w:rPr>
        <w:t>1.2. Перечень областей нормирования</w:t>
      </w:r>
    </w:p>
    <w:p w:rsidR="008D26A7" w:rsidRDefault="008D26A7" w:rsidP="008D26A7">
      <w:pPr>
        <w:autoSpaceDE w:val="0"/>
        <w:ind w:firstLine="709"/>
        <w:jc w:val="both"/>
        <w:rPr>
          <w:b/>
        </w:rPr>
      </w:pPr>
    </w:p>
    <w:p w:rsidR="008D26A7" w:rsidRDefault="008D26A7" w:rsidP="008D26A7">
      <w:pPr>
        <w:ind w:firstLine="709"/>
        <w:jc w:val="both"/>
      </w:pPr>
      <w:r>
        <w:t xml:space="preserve">Предметом нормирования НГП являются показатели минимально допустимого уровня обеспеченности населения объектами местного значения </w:t>
      </w:r>
      <w:r w:rsidR="002F2F3E" w:rsidRPr="002F2F3E">
        <w:rPr>
          <w:shd w:val="clear" w:color="auto" w:fill="FFFFFF"/>
        </w:rPr>
        <w:t>Берёзовского сельсовета Уваровского района Тамбовской области</w:t>
      </w:r>
      <w:r>
        <w:t xml:space="preserve">, а также показатели максимально допустимого уровня территориальной доступности таких объектов для населения в областях экономической деятельности, установленных частью 5 статьи 23 ГрК РФ. </w:t>
      </w:r>
      <w:r>
        <w:rPr>
          <w:shd w:val="clear" w:color="auto" w:fill="FFFFFF"/>
        </w:rPr>
        <w:t xml:space="preserve">Перечень областей нормирования приводится </w:t>
      </w:r>
      <w:r>
        <w:t>в соответствии с ГрК РФ и со статьей 14 Федерального закона от 06.10.2003                № 131-ФЗ «Об общих принципах организации местного самоуправления в Российской Федерации» (далее – Федеральный закон</w:t>
      </w:r>
      <w:r w:rsidRPr="002F2F3E">
        <w:t xml:space="preserve"> </w:t>
      </w:r>
      <w:r>
        <w:t>№ 131-ФЗ) в таблице 1.</w:t>
      </w:r>
    </w:p>
    <w:p w:rsidR="008D26A7" w:rsidRDefault="008D26A7" w:rsidP="008D26A7">
      <w:pPr>
        <w:ind w:firstLine="709"/>
        <w:jc w:val="right"/>
      </w:pPr>
      <w:r>
        <w:t>Таблица 1</w:t>
      </w:r>
    </w:p>
    <w:tbl>
      <w:tblPr>
        <w:tblW w:w="0" w:type="auto"/>
        <w:tblInd w:w="-124" w:type="dxa"/>
        <w:tblLayout w:type="fixed"/>
        <w:tblLook w:val="0000" w:firstRow="0" w:lastRow="0" w:firstColumn="0" w:lastColumn="0" w:noHBand="0" w:noVBand="0"/>
      </w:tblPr>
      <w:tblGrid>
        <w:gridCol w:w="636"/>
        <w:gridCol w:w="5826"/>
        <w:gridCol w:w="7943"/>
      </w:tblGrid>
      <w:tr w:rsidR="008D26A7" w:rsidTr="002159B0">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Области нормирования</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Уровень нормирования, основание (поселение)</w:t>
            </w:r>
          </w:p>
        </w:tc>
      </w:tr>
      <w:tr w:rsidR="008D26A7" w:rsidTr="002159B0">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1</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Автомобильные дороги местного значения</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Часть 4 статьи 29</w:t>
            </w:r>
            <w:r>
              <w:rPr>
                <w:vertAlign w:val="superscript"/>
              </w:rPr>
              <w:t>2</w:t>
            </w:r>
            <w:r>
              <w:t xml:space="preserve"> ГрК РФ</w:t>
            </w:r>
          </w:p>
          <w:p w:rsidR="008D26A7" w:rsidRDefault="008D26A7" w:rsidP="002159B0">
            <w:pPr>
              <w:jc w:val="center"/>
            </w:pPr>
            <w:r>
              <w:t>Подпункт «б» пункта</w:t>
            </w:r>
            <w:r>
              <w:rPr>
                <w:shd w:val="clear" w:color="auto" w:fill="FFFFFF"/>
              </w:rPr>
              <w:t xml:space="preserve"> 1 части 5 статьи 23 ГрК РФ</w:t>
            </w:r>
          </w:p>
          <w:p w:rsidR="008D26A7" w:rsidRDefault="008D26A7" w:rsidP="002159B0">
            <w:pPr>
              <w:jc w:val="center"/>
            </w:pPr>
            <w:r>
              <w:t>Пункт 5 части 1 статьи 14 Федерального закона № 131-ФЗ</w:t>
            </w:r>
          </w:p>
          <w:p w:rsidR="008D26A7" w:rsidRDefault="008D26A7" w:rsidP="002159B0">
            <w:pPr>
              <w:jc w:val="center"/>
            </w:pPr>
            <w:r>
              <w:t>Часть 3 статьи 14 Федерального закона № 131-ФЗ</w:t>
            </w:r>
          </w:p>
          <w:p w:rsidR="008D26A7" w:rsidRDefault="008D26A7" w:rsidP="002159B0">
            <w:pPr>
              <w:jc w:val="center"/>
            </w:pPr>
            <w:r>
              <w:lastRenderedPageBreak/>
              <w:t>Пункт 2 статьи 12 Закона Тамбовской области от 25.02.2017 № 86-З             «Об отдельных вопросах организации местного самоуправления                        в Тамбовской области»</w:t>
            </w:r>
          </w:p>
          <w:p w:rsidR="008D26A7" w:rsidRDefault="008D26A7" w:rsidP="002159B0">
            <w:pPr>
              <w:jc w:val="center"/>
            </w:pPr>
            <w:r>
              <w:t>Пункт 1 части 5 статьи 61 Закона Тамбовской области от 31.01.2007   №144-З «О градостроительной деятельности в Тамбовской области»</w:t>
            </w:r>
          </w:p>
        </w:tc>
      </w:tr>
      <w:tr w:rsidR="008D26A7" w:rsidTr="002159B0">
        <w:trPr>
          <w:trHeight w:val="645"/>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lastRenderedPageBreak/>
              <w:t>2</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Электро-, тепло-, газо- и водоснабжение населения, водоотведение</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Часть 4 статьи 29</w:t>
            </w:r>
            <w:r>
              <w:rPr>
                <w:vertAlign w:val="superscript"/>
              </w:rPr>
              <w:t>2</w:t>
            </w:r>
            <w:r>
              <w:t xml:space="preserve"> ГрК РФ</w:t>
            </w:r>
          </w:p>
          <w:p w:rsidR="008D26A7" w:rsidRDefault="008D26A7" w:rsidP="002159B0">
            <w:pPr>
              <w:jc w:val="center"/>
            </w:pPr>
            <w:r>
              <w:t>Подпункт «а» пункта</w:t>
            </w:r>
            <w:r>
              <w:rPr>
                <w:shd w:val="clear" w:color="auto" w:fill="FFFFFF"/>
              </w:rPr>
              <w:t xml:space="preserve"> 1 части 5 статьи 23 ГрК РФ</w:t>
            </w:r>
          </w:p>
          <w:p w:rsidR="008D26A7" w:rsidRDefault="008D26A7" w:rsidP="002159B0">
            <w:pPr>
              <w:jc w:val="center"/>
            </w:pPr>
            <w:r>
              <w:t>Пункт 4 части 1 статьи 14 Федерального закона № 131-ФЗ</w:t>
            </w:r>
          </w:p>
          <w:p w:rsidR="008D26A7" w:rsidRDefault="008D26A7" w:rsidP="002159B0">
            <w:pPr>
              <w:jc w:val="center"/>
            </w:pPr>
            <w:r>
              <w:t>Часть 3 статьи 14 Федерального закона № 131-ФЗ</w:t>
            </w:r>
          </w:p>
          <w:p w:rsidR="008D26A7" w:rsidRDefault="008D26A7" w:rsidP="002159B0">
            <w:pPr>
              <w:jc w:val="center"/>
            </w:pPr>
            <w:r>
              <w:t>Пункт 1 статьи 12 Закона Тамбовской области от 25.02.2017 № 86-З             «Об отдельных вопросах организации местного самоуправления                        в Тамбовской области»</w:t>
            </w:r>
          </w:p>
          <w:p w:rsidR="008D26A7" w:rsidRDefault="008D26A7" w:rsidP="002159B0">
            <w:pPr>
              <w:jc w:val="center"/>
            </w:pPr>
            <w:r>
              <w:t>Пункт 2 части 5 статьи 61 Закона Тамбовской области от 31.01.2007  №144-З «О градостроительной деятельности в Тамбовской области»</w:t>
            </w:r>
          </w:p>
        </w:tc>
      </w:tr>
      <w:tr w:rsidR="008D26A7" w:rsidTr="002159B0">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3</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Культура</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color w:val="000000"/>
              </w:rPr>
              <w:t>Часть 4 статьи 29</w:t>
            </w:r>
            <w:r>
              <w:rPr>
                <w:color w:val="000000"/>
                <w:vertAlign w:val="superscript"/>
              </w:rPr>
              <w:t>2</w:t>
            </w:r>
            <w:r>
              <w:rPr>
                <w:color w:val="000000"/>
              </w:rPr>
              <w:t xml:space="preserve"> ГрК РФ</w:t>
            </w:r>
          </w:p>
          <w:p w:rsidR="008D26A7" w:rsidRDefault="008D26A7" w:rsidP="002159B0">
            <w:pPr>
              <w:jc w:val="center"/>
            </w:pPr>
            <w:r>
              <w:t>Подпункт «г» пункта 1 части 5 статьи 23 ГрК РФ</w:t>
            </w:r>
          </w:p>
          <w:p w:rsidR="008D26A7" w:rsidRDefault="008D26A7" w:rsidP="002159B0">
            <w:pPr>
              <w:jc w:val="center"/>
            </w:pPr>
            <w:r>
              <w:t>Пункты 11, 12 части 1 статьи 14 Федерального закона № 131-ФЗ</w:t>
            </w:r>
          </w:p>
          <w:p w:rsidR="008D26A7" w:rsidRDefault="008D26A7" w:rsidP="002159B0">
            <w:pPr>
              <w:jc w:val="center"/>
            </w:pPr>
            <w:r>
              <w:t>Часть 3 статьи 14 Федерального закона № 131-ФЗ</w:t>
            </w:r>
          </w:p>
          <w:p w:rsidR="008D26A7" w:rsidRDefault="008D26A7" w:rsidP="002159B0">
            <w:pPr>
              <w:jc w:val="center"/>
            </w:pPr>
            <w:r>
              <w:t>Пункт 3 части 5 статьи 6</w:t>
            </w:r>
            <w:r>
              <w:rPr>
                <w:vertAlign w:val="superscript"/>
              </w:rPr>
              <w:t>1</w:t>
            </w:r>
            <w:r>
              <w:t xml:space="preserve"> Закона Тамбовской области от 31.01.2007  №144-З «О градостроительной деятельности в Тамбовской области»</w:t>
            </w:r>
          </w:p>
        </w:tc>
      </w:tr>
      <w:tr w:rsidR="008D26A7" w:rsidTr="002159B0">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4</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Накопление твердых коммунальных отходов</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color w:val="000000"/>
              </w:rPr>
              <w:t>Часть 4 статьи 29</w:t>
            </w:r>
            <w:r>
              <w:rPr>
                <w:color w:val="000000"/>
                <w:vertAlign w:val="superscript"/>
              </w:rPr>
              <w:t>2</w:t>
            </w:r>
            <w:r>
              <w:rPr>
                <w:color w:val="000000"/>
              </w:rPr>
              <w:t xml:space="preserve"> ГрК РФ</w:t>
            </w:r>
          </w:p>
          <w:p w:rsidR="008D26A7" w:rsidRDefault="008D26A7" w:rsidP="002159B0">
            <w:pPr>
              <w:jc w:val="center"/>
            </w:pPr>
            <w:r>
              <w:lastRenderedPageBreak/>
              <w:t>Подпункт «в» пункта 1 части 5 статьи 23 ГрК РФ</w:t>
            </w:r>
          </w:p>
          <w:p w:rsidR="008D26A7" w:rsidRDefault="008D26A7" w:rsidP="002159B0">
            <w:pPr>
              <w:jc w:val="center"/>
            </w:pPr>
            <w:r>
              <w:t>Пункт 18 части 1 статьи 14 Федерального закона № 131-ФЗ</w:t>
            </w:r>
          </w:p>
          <w:p w:rsidR="008D26A7" w:rsidRDefault="008D26A7" w:rsidP="002159B0">
            <w:pPr>
              <w:jc w:val="center"/>
            </w:pPr>
            <w:r>
              <w:t>Часть 3 статьи 14 Федерального закона № 131-ФЗ</w:t>
            </w:r>
          </w:p>
          <w:p w:rsidR="008D26A7" w:rsidRDefault="008D26A7" w:rsidP="002159B0">
            <w:pPr>
              <w:jc w:val="center"/>
            </w:pPr>
            <w:r>
              <w:t>Пункт 12 статьи 12 Закона Тамбовской области от 25.02.2017 № 86-З           «Об отдельных вопросах организации местного самоуправления в Тамбовской области»</w:t>
            </w:r>
          </w:p>
          <w:p w:rsidR="008D26A7" w:rsidRDefault="008D26A7" w:rsidP="002159B0">
            <w:pPr>
              <w:jc w:val="center"/>
            </w:pPr>
            <w:r>
              <w:t>Пункт 3 части 5 статьи 61 Закона Тамбовской области от 31.01.2007   №144-З «О градостроительной деятельности в Тамбовской области»</w:t>
            </w:r>
          </w:p>
        </w:tc>
      </w:tr>
      <w:tr w:rsidR="008D26A7" w:rsidTr="002159B0">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lastRenderedPageBreak/>
              <w:t>5</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Места захоронения</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Часть 4 статьи 29</w:t>
            </w:r>
            <w:r>
              <w:rPr>
                <w:vertAlign w:val="superscript"/>
              </w:rPr>
              <w:t>2</w:t>
            </w:r>
            <w:r>
              <w:t xml:space="preserve"> ГрК РФ</w:t>
            </w:r>
          </w:p>
          <w:p w:rsidR="008D26A7" w:rsidRDefault="008D26A7" w:rsidP="002159B0">
            <w:pPr>
              <w:jc w:val="center"/>
            </w:pPr>
            <w:r>
              <w:t>Подпункт «г» пункта 1 части 5 статьи 23 ГрК РФ</w:t>
            </w:r>
          </w:p>
          <w:p w:rsidR="008D26A7" w:rsidRDefault="008D26A7" w:rsidP="002159B0">
            <w:pPr>
              <w:jc w:val="center"/>
            </w:pPr>
            <w:r>
              <w:t xml:space="preserve">Пункт 22 части 1 статьи 14 </w:t>
            </w:r>
            <w:r>
              <w:rPr>
                <w:color w:val="000000"/>
              </w:rPr>
              <w:t xml:space="preserve">Федерального закона </w:t>
            </w:r>
            <w:r>
              <w:t>№ 131-ФЗ</w:t>
            </w:r>
          </w:p>
          <w:p w:rsidR="008D26A7" w:rsidRDefault="008D26A7" w:rsidP="002159B0">
            <w:pPr>
              <w:jc w:val="center"/>
            </w:pPr>
            <w:r>
              <w:rPr>
                <w:color w:val="000000"/>
              </w:rPr>
              <w:t>Часть 3 статьи 14 Федерального закона № 131-ФЗ</w:t>
            </w:r>
          </w:p>
          <w:p w:rsidR="008D26A7" w:rsidRDefault="008D26A7" w:rsidP="002159B0">
            <w:pPr>
              <w:jc w:val="center"/>
            </w:pPr>
            <w:r>
              <w:rPr>
                <w:color w:val="000000"/>
              </w:rPr>
              <w:t>Пункт 14 статьи 12 Закона Тамбовской области от 25.02.2017 № 86-З            «Об отдельных вопросах организации местного самоуправления в Тамбовской области»</w:t>
            </w:r>
          </w:p>
          <w:p w:rsidR="008D26A7" w:rsidRDefault="008D26A7" w:rsidP="002159B0">
            <w:pPr>
              <w:jc w:val="center"/>
            </w:pPr>
            <w:r>
              <w:rPr>
                <w:color w:val="000000"/>
              </w:rPr>
              <w:t>Пункт 3 части 5 статьи 6</w:t>
            </w:r>
            <w:r>
              <w:rPr>
                <w:color w:val="000000"/>
                <w:vertAlign w:val="superscript"/>
              </w:rPr>
              <w:t>1</w:t>
            </w:r>
            <w:r>
              <w:rPr>
                <w:color w:val="000000"/>
              </w:rPr>
              <w:t xml:space="preserve"> Закона Тамбовской области от 31.01.2007  №144-З «О градостроительной деятельности в Тамбовской области»</w:t>
            </w:r>
          </w:p>
        </w:tc>
      </w:tr>
      <w:tr w:rsidR="008D26A7" w:rsidTr="002159B0">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6</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Места массового отдыха населения</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Часть 4 статьи 29</w:t>
            </w:r>
            <w:r>
              <w:rPr>
                <w:vertAlign w:val="superscript"/>
              </w:rPr>
              <w:t xml:space="preserve">2  </w:t>
            </w:r>
            <w:r>
              <w:t>ГрК РФ</w:t>
            </w:r>
          </w:p>
          <w:p w:rsidR="008D26A7" w:rsidRDefault="008D26A7" w:rsidP="002159B0">
            <w:pPr>
              <w:jc w:val="center"/>
            </w:pPr>
            <w:r>
              <w:t>Подпункт «г» пункта 1 части 5 статьи 23 ГрК РФ</w:t>
            </w:r>
          </w:p>
          <w:p w:rsidR="008D26A7" w:rsidRDefault="008D26A7" w:rsidP="002159B0">
            <w:pPr>
              <w:jc w:val="center"/>
            </w:pPr>
            <w:r>
              <w:t xml:space="preserve">Пункт 15 часть 1 статьи 14 </w:t>
            </w:r>
            <w:r>
              <w:rPr>
                <w:color w:val="000000"/>
              </w:rPr>
              <w:t xml:space="preserve">Федерального закона </w:t>
            </w:r>
            <w:r>
              <w:t>№ 131-ФЗ</w:t>
            </w:r>
          </w:p>
          <w:p w:rsidR="008D26A7" w:rsidRDefault="008D26A7" w:rsidP="002159B0">
            <w:pPr>
              <w:jc w:val="center"/>
            </w:pPr>
            <w:r>
              <w:lastRenderedPageBreak/>
              <w:t>Часть 3 статьи 14 Федерального закона № 131-ФЗ</w:t>
            </w:r>
          </w:p>
          <w:p w:rsidR="008D26A7" w:rsidRDefault="008D26A7" w:rsidP="002159B0">
            <w:pPr>
              <w:jc w:val="center"/>
            </w:pPr>
            <w:r>
              <w:t>Пункт 11 статьи 12 Закона Тамбовской области от 25.02.2017 № 86-З           «Об отдельных вопросах организации местного самоуправления в</w:t>
            </w:r>
            <w:r>
              <w:rPr>
                <w:shd w:val="clear" w:color="auto" w:fill="FFFF00"/>
              </w:rPr>
              <w:t xml:space="preserve"> </w:t>
            </w:r>
            <w:r>
              <w:t>Тамбовской области»</w:t>
            </w:r>
          </w:p>
          <w:p w:rsidR="008D26A7" w:rsidRDefault="008D26A7" w:rsidP="002159B0">
            <w:pPr>
              <w:jc w:val="center"/>
            </w:pPr>
            <w:r>
              <w:t>Пункт 3 части 5 статьи 61 Закона Тамбовской области от 31.01.2007  №144-З «О градостроительной деятельности в Тамбовской области»</w:t>
            </w:r>
          </w:p>
        </w:tc>
      </w:tr>
      <w:tr w:rsidR="008D26A7" w:rsidTr="002159B0">
        <w:trPr>
          <w:trHeight w:val="1348"/>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lastRenderedPageBreak/>
              <w:t>7</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Физическая культура и спорт</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Часть 4 статьи 29</w:t>
            </w:r>
            <w:r>
              <w:rPr>
                <w:vertAlign w:val="superscript"/>
              </w:rPr>
              <w:t>2</w:t>
            </w:r>
            <w:r>
              <w:t xml:space="preserve"> ГрК РФ</w:t>
            </w:r>
          </w:p>
          <w:p w:rsidR="008D26A7" w:rsidRDefault="008D26A7" w:rsidP="002159B0">
            <w:pPr>
              <w:jc w:val="center"/>
            </w:pPr>
            <w:r>
              <w:t>Подпункт «в» пункта</w:t>
            </w:r>
            <w:r>
              <w:rPr>
                <w:shd w:val="clear" w:color="auto" w:fill="FFFFFF"/>
              </w:rPr>
              <w:t xml:space="preserve"> 1 части 5 статьи 23 ГрК РФ</w:t>
            </w:r>
          </w:p>
          <w:p w:rsidR="008D26A7" w:rsidRDefault="008D26A7" w:rsidP="002159B0">
            <w:pPr>
              <w:jc w:val="center"/>
            </w:pPr>
            <w:r>
              <w:t xml:space="preserve">Пункт 14 часть 1 статьи 14 </w:t>
            </w:r>
            <w:r>
              <w:rPr>
                <w:color w:val="000000"/>
              </w:rPr>
              <w:t xml:space="preserve">Федерального закона </w:t>
            </w:r>
            <w:r>
              <w:t>№ 131-ФЗ</w:t>
            </w:r>
          </w:p>
          <w:p w:rsidR="008D26A7" w:rsidRDefault="008D26A7" w:rsidP="002159B0">
            <w:pPr>
              <w:jc w:val="center"/>
            </w:pPr>
            <w:r>
              <w:t>Часть 3 статьи 14 Федерального закона № 131-ФЗ</w:t>
            </w:r>
          </w:p>
          <w:p w:rsidR="008D26A7" w:rsidRDefault="008D26A7" w:rsidP="002159B0">
            <w:pPr>
              <w:jc w:val="center"/>
            </w:pPr>
            <w:r>
              <w:t>Пункт 3 части 5 статьи 6</w:t>
            </w:r>
            <w:r>
              <w:rPr>
                <w:vertAlign w:val="superscript"/>
              </w:rPr>
              <w:t>1</w:t>
            </w:r>
            <w:r>
              <w:t xml:space="preserve"> Закона Тамбовской области от 31.01.2007  №144-З «О градостроительной деятельности в Тамбовской области»</w:t>
            </w:r>
          </w:p>
        </w:tc>
      </w:tr>
    </w:tbl>
    <w:p w:rsidR="008D26A7" w:rsidRDefault="008D26A7" w:rsidP="008D26A7">
      <w:pPr>
        <w:autoSpaceDE w:val="0"/>
        <w:ind w:firstLine="709"/>
        <w:jc w:val="center"/>
        <w:rPr>
          <w:rFonts w:eastAsia="Calibri"/>
          <w:b/>
          <w:lang w:eastAsia="en-US"/>
        </w:rPr>
      </w:pPr>
    </w:p>
    <w:p w:rsidR="008D26A7" w:rsidRDefault="008D26A7" w:rsidP="008D26A7">
      <w:pPr>
        <w:autoSpaceDE w:val="0"/>
        <w:ind w:firstLine="709"/>
        <w:jc w:val="center"/>
      </w:pPr>
      <w:r>
        <w:rPr>
          <w:rFonts w:eastAsia="Calibri"/>
          <w:b/>
          <w:lang w:eastAsia="en-US"/>
        </w:rPr>
        <w:t xml:space="preserve">1.3. 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поселения в области автомобильных дорог местного значения </w:t>
      </w:r>
    </w:p>
    <w:p w:rsidR="008D26A7" w:rsidRDefault="008D26A7" w:rsidP="008D26A7">
      <w:pPr>
        <w:autoSpaceDE w:val="0"/>
        <w:ind w:firstLine="709"/>
        <w:jc w:val="center"/>
        <w:rPr>
          <w:rFonts w:eastAsia="Calibri"/>
          <w:b/>
          <w:lang w:eastAsia="en-US"/>
        </w:rPr>
      </w:pPr>
    </w:p>
    <w:p w:rsidR="008D26A7" w:rsidRDefault="008D26A7" w:rsidP="008D26A7">
      <w:pPr>
        <w:autoSpaceDE w:val="0"/>
        <w:ind w:right="-30" w:firstLine="709"/>
        <w:jc w:val="both"/>
        <w:rPr>
          <w:rFonts w:eastAsia="Calibri"/>
          <w:lang w:eastAsia="en-US"/>
        </w:rPr>
      </w:pPr>
      <w:r>
        <w:rPr>
          <w:rFonts w:eastAsia="Calibri"/>
          <w:lang w:eastAsia="en-US"/>
        </w:rPr>
        <w:t xml:space="preserve">В таблице 2 приводятся 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w:t>
      </w:r>
      <w:r>
        <w:rPr>
          <w:rFonts w:eastAsia="Calibri"/>
          <w:color w:val="000000"/>
          <w:lang w:eastAsia="en-US"/>
        </w:rPr>
        <w:t>поселения</w:t>
      </w:r>
      <w:r>
        <w:rPr>
          <w:rFonts w:eastAsia="Calibri"/>
          <w:lang w:eastAsia="en-US"/>
        </w:rPr>
        <w:t xml:space="preserve"> в области автомобильных дорог местного значения.</w:t>
      </w:r>
    </w:p>
    <w:p w:rsidR="00020793" w:rsidRDefault="00020793" w:rsidP="008D26A7">
      <w:pPr>
        <w:autoSpaceDE w:val="0"/>
        <w:ind w:right="-30" w:firstLine="709"/>
        <w:jc w:val="both"/>
        <w:rPr>
          <w:rFonts w:eastAsia="Calibri"/>
          <w:lang w:eastAsia="en-US"/>
        </w:rPr>
      </w:pPr>
    </w:p>
    <w:p w:rsidR="00020793" w:rsidRDefault="00020793" w:rsidP="008D26A7">
      <w:pPr>
        <w:autoSpaceDE w:val="0"/>
        <w:ind w:right="-30" w:firstLine="709"/>
        <w:jc w:val="both"/>
      </w:pPr>
    </w:p>
    <w:p w:rsidR="008D26A7" w:rsidRDefault="008D26A7" w:rsidP="008D26A7">
      <w:pPr>
        <w:pStyle w:val="101"/>
        <w:jc w:val="right"/>
      </w:pPr>
      <w:r>
        <w:rPr>
          <w:sz w:val="24"/>
          <w:lang w:eastAsia="en-US"/>
        </w:rPr>
        <w:lastRenderedPageBreak/>
        <w:t xml:space="preserve"> </w:t>
      </w:r>
      <w:r>
        <w:rPr>
          <w:sz w:val="24"/>
        </w:rPr>
        <w:t>Таблица 2</w:t>
      </w:r>
    </w:p>
    <w:tbl>
      <w:tblPr>
        <w:tblW w:w="14523" w:type="dxa"/>
        <w:tblInd w:w="-124" w:type="dxa"/>
        <w:tblLayout w:type="fixed"/>
        <w:tblLook w:val="0000" w:firstRow="0" w:lastRow="0" w:firstColumn="0" w:lastColumn="0" w:noHBand="0" w:noVBand="0"/>
      </w:tblPr>
      <w:tblGrid>
        <w:gridCol w:w="636"/>
        <w:gridCol w:w="2811"/>
        <w:gridCol w:w="3123"/>
        <w:gridCol w:w="4531"/>
        <w:gridCol w:w="3422"/>
      </w:tblGrid>
      <w:tr w:rsidR="008D26A7" w:rsidTr="00020793">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 п/п</w:t>
            </w:r>
          </w:p>
        </w:tc>
        <w:tc>
          <w:tcPr>
            <w:tcW w:w="28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объекта</w:t>
            </w:r>
          </w:p>
        </w:tc>
        <w:tc>
          <w:tcPr>
            <w:tcW w:w="31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нормируемого расчетного показателя</w:t>
            </w:r>
          </w:p>
        </w:tc>
        <w:tc>
          <w:tcPr>
            <w:tcW w:w="7953"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Предельное значение расчетного показателя</w:t>
            </w:r>
          </w:p>
        </w:tc>
      </w:tr>
      <w:tr w:rsidR="008D26A7" w:rsidTr="00020793">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281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3123"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Минимально допустимый</w:t>
            </w:r>
          </w:p>
          <w:p w:rsidR="008D26A7" w:rsidRDefault="008D26A7" w:rsidP="002159B0">
            <w:pPr>
              <w:pStyle w:val="102"/>
              <w:jc w:val="center"/>
            </w:pPr>
            <w:r>
              <w:rPr>
                <w:b/>
                <w:sz w:val="24"/>
              </w:rPr>
              <w:t>уровень обеспеченности, единица измерения</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Максимально допустимый уровень территориальной доступности,</w:t>
            </w:r>
            <w:r>
              <w:t xml:space="preserve"> </w:t>
            </w:r>
            <w:r>
              <w:rPr>
                <w:b/>
                <w:sz w:val="24"/>
              </w:rPr>
              <w:t>единица измерения</w:t>
            </w:r>
          </w:p>
        </w:tc>
      </w:tr>
      <w:tr w:rsidR="008D26A7" w:rsidTr="00020793">
        <w:tc>
          <w:tcPr>
            <w:tcW w:w="14523"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Автомобильные дороги местного значения</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r>
              <w:t>1</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r>
              <w:t>Автомобильные дороги с твердым покрытием</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Доля автодорог с твердым</w:t>
            </w:r>
          </w:p>
          <w:p w:rsidR="008D26A7" w:rsidRDefault="008D26A7" w:rsidP="002159B0">
            <w:pPr>
              <w:jc w:val="center"/>
            </w:pPr>
            <w:r>
              <w:t>покрытием всех категорий в общей протяженности</w:t>
            </w:r>
          </w:p>
          <w:p w:rsidR="008D26A7" w:rsidRDefault="008D26A7" w:rsidP="002159B0">
            <w:pPr>
              <w:jc w:val="center"/>
            </w:pPr>
            <w:r>
              <w:t>автодорог,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Для территорий сельских поселений не менее 60%</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r>
              <w:t>2</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r>
              <w:t>Велодорожки</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shd w:val="clear" w:color="auto" w:fill="FFFFFF"/>
              </w:rPr>
              <w:t>Плотность сети велодорожек, протяженность, км</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shd w:val="clear" w:color="auto" w:fill="FFFFFF"/>
              </w:rPr>
              <w:t>Принимается по заданию на проектирование (при этом плотность сети велодорожек определяется с учетом необходимости обеспечения единовременного передвижения не менее 5% велосипедистов)</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020793">
        <w:trPr>
          <w:trHeight w:val="2259"/>
        </w:trPr>
        <w:tc>
          <w:tcPr>
            <w:tcW w:w="14523"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Pr>
                <w:b/>
                <w:shd w:val="clear" w:color="auto" w:fill="FFFFFF"/>
              </w:rPr>
              <w:t>Примечания:</w:t>
            </w:r>
            <w:r>
              <w:rPr>
                <w:shd w:val="clear" w:color="auto" w:fill="FFFFFF"/>
              </w:rPr>
              <w:t xml:space="preserve"> Тротуары следует устраивать в пределах населенных пунктов на автомобильных дорогах I-III категорий, IV и V категорий с твердым покрытием (ГОСТ Р 52766-2007 «Дороги автомобильные общего пользования. Элементы обустройства. Общие требования», утвержденный приказом Федерального агентства по техническому регулированию и метрологии от 23.10.2007 № 270-ст). Дальность пешеходных подходов до ближайшей остановки общественного пассажирского транспорта допускается принимать не более 500 м. 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w:t>
            </w:r>
            <w:r>
              <w:rPr>
                <w:strike/>
                <w:shd w:val="clear" w:color="auto" w:fill="FFFFFF"/>
              </w:rPr>
              <w:t>-</w:t>
            </w:r>
            <w:r>
              <w:rPr>
                <w:shd w:val="clear" w:color="auto" w:fill="FFFFFF"/>
              </w:rPr>
              <w:t xml:space="preserve"> 400-600, экспресс-автобусов - 800-1200.</w:t>
            </w:r>
          </w:p>
          <w:p w:rsidR="008D26A7" w:rsidRDefault="008D26A7" w:rsidP="002159B0">
            <w:pPr>
              <w:jc w:val="both"/>
            </w:pPr>
            <w:r>
              <w:t xml:space="preserve">Для жителей поселения затраты времени на трудовые передвижения (пешеходные или с использованием транспорта) не должны превышать 30 мин. Система объектов инфраструктуры велосипедного транспорта в границах </w:t>
            </w:r>
            <w:r w:rsidR="00696594" w:rsidRPr="00696594">
              <w:t xml:space="preserve">Берёзовского сельсовета Уваровского района Тамбовской области </w:t>
            </w:r>
            <w:r>
              <w:t>в зависимости от их планировочных особенностей включает велосипедные дорожки (велопешеходные дорожки, а также полосы для велосипедистов):</w:t>
            </w:r>
          </w:p>
          <w:p w:rsidR="008D26A7" w:rsidRDefault="008D26A7" w:rsidP="002159B0">
            <w:pPr>
              <w:jc w:val="both"/>
            </w:pPr>
            <w:r>
              <w:lastRenderedPageBreak/>
              <w:t>- кварталов (передвижение внутри квартала, велотранспортные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8D26A7" w:rsidRDefault="008D26A7" w:rsidP="002159B0">
            <w:pPr>
              <w:jc w:val="both"/>
            </w:pPr>
            <w:r>
              <w:t>- микрорайонов (передвижение внутри микрорайона, велотранспортные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8D26A7" w:rsidRDefault="008D26A7" w:rsidP="002159B0">
            <w:pPr>
              <w:jc w:val="both"/>
            </w:pPr>
            <w:r>
              <w:t xml:space="preserve">- жилых районов (передвижение между микрорайонами и кварталами в пределах жилого района, </w:t>
            </w:r>
            <w:r>
              <w:rPr>
                <w:color w:val="000000"/>
              </w:rPr>
              <w:t>передвижение между жилыми районами, жилыми районами и рекреационными территориями, велотранспортные маршруты</w:t>
            </w:r>
            <w:r>
              <w:t>, обеспечивающие быстрое и беспрепятственное передвижение между частями населенного пункта);</w:t>
            </w:r>
          </w:p>
          <w:p w:rsidR="008D26A7" w:rsidRDefault="008D26A7" w:rsidP="002159B0">
            <w:pPr>
              <w:jc w:val="both"/>
            </w:pPr>
            <w:r>
              <w:t>- в составе поперечного профиля улично-дорожной сети.</w:t>
            </w:r>
          </w:p>
          <w:p w:rsidR="008D26A7" w:rsidRDefault="008D26A7" w:rsidP="002159B0">
            <w:pPr>
              <w:jc w:val="both"/>
            </w:pPr>
            <w:r>
              <w:t>Система объектов инфраструктуры велосипедного транспорта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(с последующими изменениями).</w:t>
            </w:r>
          </w:p>
          <w:p w:rsidR="008D26A7" w:rsidRDefault="008D26A7" w:rsidP="002159B0">
            <w:pPr>
              <w:jc w:val="both"/>
            </w:pPr>
            <w:r>
              <w:t>В условиях реконструкции застройки кварталов, микрорайонов, жилых районов, а также улично-дорожной сети возможность создания велодорожек определяется наличием соответствующих территорий для их размещения, техническими параметрами улиц и дорог в соответствии с нормативными требованиями и условиями безопасности передвижения участников дорожного движения и пешеходов.</w:t>
            </w:r>
          </w:p>
          <w:p w:rsidR="008D26A7" w:rsidRDefault="008D26A7" w:rsidP="002159B0">
            <w:pPr>
              <w:jc w:val="both"/>
            </w:pPr>
          </w:p>
        </w:tc>
      </w:tr>
      <w:tr w:rsidR="008D26A7" w:rsidTr="00020793">
        <w:tc>
          <w:tcPr>
            <w:tcW w:w="14523"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lastRenderedPageBreak/>
              <w:t>Стоянки транспортных средств</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020793" w:rsidP="002159B0">
            <w:pPr>
              <w:pStyle w:val="102"/>
            </w:pPr>
            <w:r>
              <w:rPr>
                <w:sz w:val="24"/>
              </w:rPr>
              <w:t>№</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Pr="00FB72A2" w:rsidRDefault="00FB72A2" w:rsidP="002159B0">
            <w:pPr>
              <w:pStyle w:val="102"/>
              <w:jc w:val="left"/>
              <w:rPr>
                <w:highlight w:val="yellow"/>
              </w:rPr>
            </w:pPr>
            <w:r w:rsidRPr="00FB72A2">
              <w:rPr>
                <w:highlight w:val="yellow"/>
              </w:rPr>
              <w:t>ттт</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Pr="00FB72A2" w:rsidRDefault="008D26A7" w:rsidP="002159B0">
            <w:pPr>
              <w:pStyle w:val="102"/>
              <w:jc w:val="cente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Pr="00FB72A2" w:rsidRDefault="008D26A7" w:rsidP="002159B0">
            <w:pPr>
              <w:pStyle w:val="102"/>
              <w:jc w:val="cente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Pr="00FB72A2" w:rsidRDefault="008D26A7" w:rsidP="002159B0">
            <w:pPr>
              <w:pStyle w:val="102"/>
              <w:jc w:val="center"/>
            </w:pP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Стоянки учреждений</w:t>
            </w:r>
            <w:r>
              <w:t xml:space="preserve"> </w:t>
            </w:r>
            <w:r>
              <w:rPr>
                <w:sz w:val="24"/>
              </w:rPr>
              <w:t>органов государственной власти,</w:t>
            </w:r>
          </w:p>
          <w:p w:rsidR="008D26A7" w:rsidRDefault="008D26A7" w:rsidP="002159B0">
            <w:pPr>
              <w:pStyle w:val="102"/>
            </w:pPr>
            <w:r>
              <w:rPr>
                <w:sz w:val="24"/>
              </w:rPr>
              <w:t>органов местного</w:t>
            </w:r>
          </w:p>
          <w:p w:rsidR="008D26A7" w:rsidRDefault="008D26A7" w:rsidP="002159B0">
            <w:pPr>
              <w:pStyle w:val="102"/>
              <w:jc w:val="left"/>
            </w:pPr>
            <w:r>
              <w:rPr>
                <w:sz w:val="24"/>
              </w:rPr>
              <w:t xml:space="preserve">самоуправления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 машино-место на кв. м общей площади объекта</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220</w:t>
            </w:r>
            <w:r>
              <w:rPr>
                <w:shd w:val="clear" w:color="auto" w:fill="FFFFFF"/>
              </w:rPr>
              <w:t xml:space="preserve"> </w:t>
            </w:r>
            <w:r>
              <w:rPr>
                <w:sz w:val="24"/>
                <w:shd w:val="clear" w:color="auto" w:fill="FFFFFF"/>
              </w:rPr>
              <w:t>кв. м общей площади объекта</w:t>
            </w:r>
          </w:p>
          <w:p w:rsidR="008D26A7" w:rsidRDefault="008D26A7" w:rsidP="002159B0">
            <w:pPr>
              <w:pStyle w:val="102"/>
              <w:jc w:val="center"/>
            </w:pPr>
            <w:r>
              <w:rPr>
                <w:i/>
                <w:iCs/>
                <w:sz w:val="18"/>
                <w:szCs w:val="18"/>
                <w:shd w:val="clear" w:color="auto" w:fill="FFFFFF"/>
              </w:rPr>
              <w:t>(может быть установлено иное значение в пределах 200-220 кв. м общей площади объекта)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250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Стоянки коммерческо-деловых центров,  офисных зданий и  помещений, страховых</w:t>
            </w:r>
          </w:p>
          <w:p w:rsidR="008D26A7" w:rsidRDefault="008D26A7" w:rsidP="002159B0">
            <w:pPr>
              <w:pStyle w:val="102"/>
            </w:pPr>
            <w:r>
              <w:rPr>
                <w:sz w:val="24"/>
              </w:rPr>
              <w:t xml:space="preserve">компаний *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 машино-место на кв. м общей площади объекта</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60 кв. м общей площади объекта</w:t>
            </w:r>
          </w:p>
          <w:p w:rsidR="008D26A7" w:rsidRDefault="008D26A7" w:rsidP="002159B0">
            <w:pPr>
              <w:pStyle w:val="102"/>
              <w:jc w:val="center"/>
            </w:pPr>
            <w:r>
              <w:rPr>
                <w:i/>
                <w:iCs/>
                <w:sz w:val="18"/>
                <w:szCs w:val="18"/>
                <w:shd w:val="clear" w:color="auto" w:fill="FFFFFF"/>
              </w:rPr>
              <w:t>(может быть установлено иное значение в пределах 50-60 кв. м общей площади объекта)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250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Стоянки производственных зданий, коммунально-</w:t>
            </w:r>
          </w:p>
          <w:p w:rsidR="008D26A7" w:rsidRDefault="008D26A7" w:rsidP="002159B0">
            <w:pPr>
              <w:pStyle w:val="102"/>
            </w:pPr>
            <w:r>
              <w:rPr>
                <w:sz w:val="24"/>
              </w:rPr>
              <w:t>складских объектов, размещаемых в составе</w:t>
            </w:r>
          </w:p>
          <w:p w:rsidR="008D26A7" w:rsidRDefault="008D26A7" w:rsidP="002159B0">
            <w:pPr>
              <w:pStyle w:val="102"/>
            </w:pPr>
            <w:r>
              <w:rPr>
                <w:sz w:val="24"/>
              </w:rPr>
              <w:t>многофункциональных зон</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 машино-место на следующее количество расчетных единиц</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8</w:t>
            </w:r>
            <w:r>
              <w:rPr>
                <w:shd w:val="clear" w:color="auto" w:fill="FFFFFF"/>
              </w:rPr>
              <w:t xml:space="preserve"> </w:t>
            </w:r>
            <w:r>
              <w:rPr>
                <w:sz w:val="24"/>
                <w:shd w:val="clear" w:color="auto" w:fill="FFFFFF"/>
              </w:rPr>
              <w:t>работающих в двух</w:t>
            </w:r>
          </w:p>
          <w:p w:rsidR="008D26A7" w:rsidRDefault="008D26A7" w:rsidP="002159B0">
            <w:pPr>
              <w:pStyle w:val="102"/>
              <w:jc w:val="center"/>
            </w:pPr>
            <w:r>
              <w:rPr>
                <w:sz w:val="24"/>
                <w:shd w:val="clear" w:color="auto" w:fill="FFFFFF"/>
              </w:rPr>
              <w:t>смежных сменах, человек</w:t>
            </w:r>
          </w:p>
          <w:p w:rsidR="008D26A7" w:rsidRDefault="008D26A7" w:rsidP="002159B0">
            <w:pPr>
              <w:pStyle w:val="102"/>
              <w:jc w:val="center"/>
            </w:pPr>
            <w:r>
              <w:rPr>
                <w:i/>
                <w:iCs/>
                <w:sz w:val="18"/>
                <w:szCs w:val="18"/>
                <w:shd w:val="clear" w:color="auto" w:fill="FFFFFF"/>
              </w:rPr>
              <w:t>(может быть установлено иное значение в пределах  6-</w:t>
            </w:r>
            <w:r>
              <w:rPr>
                <w:i/>
                <w:iCs/>
                <w:color w:val="000000"/>
                <w:sz w:val="18"/>
                <w:szCs w:val="18"/>
                <w:shd w:val="clear" w:color="auto" w:fill="FFFFFF"/>
              </w:rPr>
              <w:t>8 работающих в двух смежных сменах, человек)</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250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Стоянки объектов производственного</w:t>
            </w:r>
          </w:p>
          <w:p w:rsidR="008D26A7" w:rsidRDefault="008D26A7" w:rsidP="002159B0">
            <w:pPr>
              <w:pStyle w:val="102"/>
            </w:pPr>
            <w:r>
              <w:rPr>
                <w:sz w:val="24"/>
              </w:rPr>
              <w:t>и коммунального назначения, размещаемых на участках</w:t>
            </w:r>
          </w:p>
          <w:p w:rsidR="008D26A7" w:rsidRDefault="008D26A7" w:rsidP="002159B0">
            <w:pPr>
              <w:pStyle w:val="102"/>
            </w:pPr>
            <w:r>
              <w:rPr>
                <w:sz w:val="24"/>
              </w:rPr>
              <w:t>территорий</w:t>
            </w:r>
          </w:p>
          <w:p w:rsidR="008D26A7" w:rsidRDefault="008D26A7" w:rsidP="002159B0">
            <w:pPr>
              <w:pStyle w:val="102"/>
            </w:pPr>
            <w:r>
              <w:rPr>
                <w:sz w:val="24"/>
              </w:rPr>
              <w:t>производственных и</w:t>
            </w:r>
          </w:p>
          <w:p w:rsidR="008D26A7" w:rsidRDefault="008D26A7" w:rsidP="002159B0">
            <w:pPr>
              <w:pStyle w:val="102"/>
            </w:pPr>
            <w:r>
              <w:rPr>
                <w:sz w:val="24"/>
              </w:rPr>
              <w:t>промышленно-производственных объектов</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машино-мест на следующее количество расчетных единиц</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shd w:val="clear" w:color="auto" w:fill="FFFFFF"/>
              </w:rPr>
              <w:t>на 100 человек, работающих в двух смежных сменах 7 машино-мест</w:t>
            </w:r>
          </w:p>
          <w:p w:rsidR="008D26A7" w:rsidRDefault="008D26A7" w:rsidP="002159B0">
            <w:pPr>
              <w:jc w:val="center"/>
            </w:pPr>
            <w:r>
              <w:rPr>
                <w:i/>
                <w:iCs/>
                <w:color w:val="000000"/>
                <w:sz w:val="18"/>
                <w:szCs w:val="18"/>
                <w:shd w:val="clear" w:color="auto" w:fill="FFFFFF"/>
              </w:rPr>
              <w:t xml:space="preserve">(на 100 человек, работающих в двух смежных сменах </w:t>
            </w:r>
            <w:r>
              <w:rPr>
                <w:i/>
                <w:iCs/>
                <w:sz w:val="18"/>
                <w:szCs w:val="18"/>
                <w:shd w:val="clear" w:color="auto" w:fill="FFFFFF"/>
              </w:rPr>
              <w:t>может б</w:t>
            </w:r>
            <w:r>
              <w:rPr>
                <w:i/>
                <w:iCs/>
                <w:color w:val="000000"/>
                <w:sz w:val="18"/>
                <w:szCs w:val="18"/>
                <w:shd w:val="clear" w:color="auto" w:fill="FFFFFF"/>
              </w:rPr>
              <w:t>ыть установлено иное значение в пределах      7-10 машино-мест)</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250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Стоянки магазинов-складов (мелкооптовой и розничной торговли, гипермаркеты)</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1 машино-место на кв. м общей площади объекта</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35 кв. м общей площади</w:t>
            </w:r>
            <w:r>
              <w:rPr>
                <w:shd w:val="clear" w:color="auto" w:fill="FFFFFF"/>
              </w:rPr>
              <w:t xml:space="preserve"> </w:t>
            </w:r>
            <w:r>
              <w:rPr>
                <w:sz w:val="24"/>
                <w:shd w:val="clear" w:color="auto" w:fill="FFFFFF"/>
              </w:rPr>
              <w:t>объекта</w:t>
            </w:r>
          </w:p>
          <w:p w:rsidR="008D26A7" w:rsidRDefault="008D26A7" w:rsidP="002159B0">
            <w:pPr>
              <w:pStyle w:val="102"/>
              <w:jc w:val="center"/>
            </w:pPr>
            <w:r>
              <w:rPr>
                <w:i/>
                <w:iCs/>
                <w:sz w:val="18"/>
                <w:szCs w:val="18"/>
                <w:shd w:val="clear" w:color="auto" w:fill="FFFFFF"/>
              </w:rPr>
              <w:t>(может быть установлено иное значение в пределах 30-35 кв. м общей площади объекта)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250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left"/>
            </w:pPr>
            <w:r>
              <w:rPr>
                <w:sz w:val="24"/>
              </w:rPr>
              <w:t>Стоянки предприятий общественного питания периодического спроса (рестораны, кафе)</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 машино-место на количество посадочных мест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5 посадочных мест</w:t>
            </w:r>
          </w:p>
          <w:p w:rsidR="008D26A7" w:rsidRDefault="008D26A7" w:rsidP="002159B0">
            <w:pPr>
              <w:pStyle w:val="102"/>
              <w:jc w:val="center"/>
            </w:pPr>
            <w:r>
              <w:rPr>
                <w:i/>
                <w:iCs/>
                <w:sz w:val="18"/>
                <w:szCs w:val="18"/>
                <w:shd w:val="clear" w:color="auto" w:fill="FFFFFF"/>
              </w:rPr>
              <w:t>(может быть установлено иное значение в пределах  4-5 посадочных мест)</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250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lastRenderedPageBreak/>
              <w:t>8</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 xml:space="preserve">Стоянки гостиниц </w:t>
            </w:r>
            <w:r>
              <w:rPr>
                <w:i/>
                <w:sz w:val="24"/>
              </w:rPr>
              <w:t>*</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машино-мест на следующее количество расчетных единиц</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на 15 мест 4 машино-места</w:t>
            </w:r>
          </w:p>
          <w:p w:rsidR="008D26A7" w:rsidRDefault="008D26A7" w:rsidP="002159B0">
            <w:pPr>
              <w:pStyle w:val="102"/>
              <w:jc w:val="center"/>
            </w:pPr>
            <w:r>
              <w:rPr>
                <w:sz w:val="24"/>
                <w:shd w:val="clear" w:color="auto" w:fill="FFFFFF"/>
              </w:rPr>
              <w:t>на 50 мест 11 машино-мест</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250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 xml:space="preserve">Стоянки поликлиник, в том числе амбулатории </w:t>
            </w:r>
            <w:r>
              <w:rPr>
                <w:i/>
                <w:sz w:val="24"/>
              </w:rPr>
              <w:t>*</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машино-мест на 100 сотрудников</w:t>
            </w:r>
          </w:p>
          <w:p w:rsidR="008D26A7" w:rsidRDefault="008D26A7" w:rsidP="002159B0">
            <w:pPr>
              <w:jc w:val="center"/>
            </w:pPr>
            <w:r>
              <w:t>машино-мест на 100 посещений</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10</w:t>
            </w:r>
            <w:r>
              <w:rPr>
                <w:shd w:val="clear" w:color="auto" w:fill="FFFFFF"/>
              </w:rPr>
              <w:t xml:space="preserve"> </w:t>
            </w:r>
            <w:r>
              <w:rPr>
                <w:sz w:val="24"/>
                <w:shd w:val="clear" w:color="auto" w:fill="FFFFFF"/>
              </w:rPr>
              <w:t>машино-мест</w:t>
            </w:r>
          </w:p>
          <w:p w:rsidR="008D26A7" w:rsidRDefault="008D26A7" w:rsidP="002159B0">
            <w:pPr>
              <w:pStyle w:val="102"/>
              <w:jc w:val="center"/>
            </w:pPr>
            <w:r>
              <w:rPr>
                <w:i/>
                <w:iCs/>
                <w:sz w:val="18"/>
                <w:szCs w:val="18"/>
                <w:shd w:val="clear" w:color="auto" w:fill="FFFFFF"/>
              </w:rPr>
              <w:t>(может быть установлено иное значение в пределах  10-12 машино-мест)</w:t>
            </w:r>
          </w:p>
          <w:p w:rsidR="008D26A7" w:rsidRDefault="008D26A7" w:rsidP="002159B0">
            <w:pPr>
              <w:pStyle w:val="102"/>
              <w:jc w:val="center"/>
            </w:pPr>
            <w:r>
              <w:rPr>
                <w:sz w:val="24"/>
                <w:shd w:val="clear" w:color="auto" w:fill="FFFFFF"/>
              </w:rPr>
              <w:t>4</w:t>
            </w:r>
            <w:r>
              <w:rPr>
                <w:shd w:val="clear" w:color="auto" w:fill="FFFFFF"/>
              </w:rPr>
              <w:t xml:space="preserve"> </w:t>
            </w:r>
            <w:r>
              <w:rPr>
                <w:sz w:val="24"/>
                <w:shd w:val="clear" w:color="auto" w:fill="FFFFFF"/>
              </w:rPr>
              <w:t>машино-места</w:t>
            </w:r>
          </w:p>
          <w:p w:rsidR="008D26A7" w:rsidRDefault="008D26A7" w:rsidP="002159B0">
            <w:pPr>
              <w:pStyle w:val="102"/>
              <w:jc w:val="center"/>
            </w:pPr>
            <w:r>
              <w:rPr>
                <w:i/>
                <w:iCs/>
                <w:sz w:val="18"/>
                <w:szCs w:val="18"/>
                <w:shd w:val="clear" w:color="auto" w:fill="FFFFFF"/>
              </w:rPr>
              <w:t>(может быть установлено иное значение в пределах  4-6 машино-места)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250 м</w:t>
            </w:r>
          </w:p>
        </w:tc>
      </w:tr>
      <w:tr w:rsidR="008D26A7" w:rsidTr="00020793">
        <w:tc>
          <w:tcPr>
            <w:tcW w:w="14523"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b/>
                <w:sz w:val="24"/>
              </w:rPr>
              <w:t>Примечания:</w:t>
            </w:r>
            <w:r>
              <w:rPr>
                <w:sz w:val="24"/>
              </w:rPr>
              <w:t xml:space="preserve"> согласно </w:t>
            </w:r>
            <w:r>
              <w:rPr>
                <w:sz w:val="24"/>
                <w:shd w:val="clear" w:color="auto" w:fill="FFFFFF"/>
              </w:rPr>
              <w:t>СП 309.1325800.</w:t>
            </w:r>
            <w:r>
              <w:rPr>
                <w:sz w:val="24"/>
              </w:rPr>
              <w:t xml:space="preserve">2017. Свод правил. Здания театрально-зрелищные. Правила проектирования, </w:t>
            </w:r>
            <w:r>
              <w:rPr>
                <w:color w:val="000000"/>
                <w:sz w:val="24"/>
              </w:rPr>
              <w:t>утвержденному</w:t>
            </w:r>
            <w:r>
              <w:rPr>
                <w:sz w:val="24"/>
              </w:rPr>
              <w:t xml:space="preserve"> </w:t>
            </w:r>
            <w:r>
              <w:rPr>
                <w:color w:val="000000"/>
                <w:sz w:val="24"/>
              </w:rPr>
              <w:t>п</w:t>
            </w:r>
            <w:r>
              <w:rPr>
                <w:sz w:val="24"/>
              </w:rPr>
              <w:t>риказом Министерства строительства и жилищно-коммунального хозяйства Российской Федерации от 29.08.2017 № 1179/пр, для стоянок театрально-зрелищных зданий имеется разделение по уровню комфорта на три группы: 1 - высокий, 2 - средний, 3 - нормальный, в соответствии с которыми назначаются требования к размерам помещений и их оборудованию.</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10</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 xml:space="preserve">Стоянки выставочно-музейных комплексов, музеев-заповедников, музеев, галерей, выставочных залов </w:t>
            </w:r>
            <w:r>
              <w:rPr>
                <w:i/>
                <w:sz w:val="24"/>
              </w:rPr>
              <w:t>*</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 машино-место на количество единовременных посетителей</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8 единовременных посетителей</w:t>
            </w:r>
          </w:p>
          <w:p w:rsidR="008D26A7" w:rsidRDefault="008D26A7" w:rsidP="002159B0">
            <w:pPr>
              <w:pStyle w:val="102"/>
              <w:jc w:val="center"/>
            </w:pPr>
            <w:r>
              <w:rPr>
                <w:i/>
                <w:iCs/>
                <w:sz w:val="18"/>
                <w:szCs w:val="18"/>
                <w:shd w:val="clear" w:color="auto" w:fill="FFFFFF"/>
              </w:rPr>
              <w:t>(может быть установлено иное значение в пределах  6-8 единовременных посетителей)</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lang w:val="en-US"/>
              </w:rPr>
              <w:t xml:space="preserve">400 </w:t>
            </w:r>
            <w:r>
              <w:rPr>
                <w:sz w:val="24"/>
              </w:rPr>
              <w:t>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11</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Стоянки центральных, специальных и специализированных библиотек, интернет-кафе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 машино-место на количество постоянных мест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8 постоянных мест</w:t>
            </w:r>
          </w:p>
          <w:p w:rsidR="008D26A7" w:rsidRDefault="008D26A7" w:rsidP="002159B0">
            <w:pPr>
              <w:pStyle w:val="102"/>
              <w:jc w:val="center"/>
            </w:pPr>
            <w:r>
              <w:rPr>
                <w:i/>
                <w:iCs/>
                <w:sz w:val="18"/>
                <w:szCs w:val="18"/>
                <w:shd w:val="clear" w:color="auto" w:fill="FFFFFF"/>
              </w:rPr>
              <w:t xml:space="preserve">(может быть установлено иное значение в пределах  </w:t>
            </w:r>
            <w:r>
              <w:rPr>
                <w:i/>
                <w:iCs/>
                <w:color w:val="000000"/>
                <w:sz w:val="18"/>
                <w:szCs w:val="18"/>
                <w:shd w:val="clear" w:color="auto" w:fill="FFFFFF"/>
              </w:rPr>
              <w:t>6-8 постоянных мест)</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250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12</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Стоянки объектов религиозных конфессий (церкви, костелы, мечети, синагоги и др.)</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 машино-место на количество единовременных посетителей</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10 единовременных посетителей</w:t>
            </w:r>
          </w:p>
          <w:p w:rsidR="008D26A7" w:rsidRDefault="008D26A7" w:rsidP="002159B0">
            <w:pPr>
              <w:pStyle w:val="102"/>
              <w:jc w:val="center"/>
            </w:pPr>
            <w:r>
              <w:rPr>
                <w:i/>
                <w:iCs/>
                <w:sz w:val="18"/>
                <w:szCs w:val="18"/>
                <w:shd w:val="clear" w:color="auto" w:fill="FFFFFF"/>
              </w:rPr>
              <w:t>(может быть установлено иное значение в пределах  8</w:t>
            </w:r>
            <w:r>
              <w:rPr>
                <w:i/>
                <w:iCs/>
                <w:color w:val="000000"/>
                <w:sz w:val="18"/>
                <w:szCs w:val="18"/>
                <w:shd w:val="clear" w:color="auto" w:fill="FFFFFF"/>
              </w:rPr>
              <w:t>-10 единовременных посетителей)</w:t>
            </w:r>
          </w:p>
          <w:p w:rsidR="008D26A7" w:rsidRDefault="008D26A7" w:rsidP="002159B0">
            <w:pPr>
              <w:pStyle w:val="102"/>
              <w:jc w:val="center"/>
            </w:pPr>
            <w:r>
              <w:rPr>
                <w:sz w:val="24"/>
                <w:szCs w:val="18"/>
                <w:shd w:val="clear" w:color="auto" w:fill="FFFFFF"/>
              </w:rPr>
              <w:t>(не менее 10 машино-мест на объект)</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250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13</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Стоянки досугово-развлекательных</w:t>
            </w:r>
          </w:p>
          <w:p w:rsidR="008D26A7" w:rsidRDefault="008D26A7" w:rsidP="002159B0">
            <w:pPr>
              <w:pStyle w:val="102"/>
            </w:pPr>
            <w:r>
              <w:rPr>
                <w:sz w:val="24"/>
              </w:rPr>
              <w:t>учреждений:</w:t>
            </w:r>
          </w:p>
          <w:p w:rsidR="008D26A7" w:rsidRDefault="008D26A7" w:rsidP="002159B0">
            <w:pPr>
              <w:pStyle w:val="102"/>
            </w:pPr>
            <w:r>
              <w:rPr>
                <w:sz w:val="24"/>
              </w:rPr>
              <w:t>развлекательных центров, дискотек, ночных клубов</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1 машино-место на количество единовременных посетителей</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7 единовременных посетителей</w:t>
            </w:r>
          </w:p>
          <w:p w:rsidR="008D26A7" w:rsidRDefault="008D26A7" w:rsidP="002159B0">
            <w:pPr>
              <w:pStyle w:val="102"/>
              <w:jc w:val="center"/>
            </w:pPr>
            <w:r>
              <w:rPr>
                <w:i/>
                <w:iCs/>
                <w:sz w:val="18"/>
                <w:szCs w:val="18"/>
                <w:shd w:val="clear" w:color="auto" w:fill="FFFFFF"/>
              </w:rPr>
              <w:t>(может быть установлено иное значение в пределах  4-7 единовременных посетителей)</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250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lastRenderedPageBreak/>
              <w:t>14</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Стоянки оздоровительных комплексов</w:t>
            </w:r>
          </w:p>
          <w:p w:rsidR="008D26A7" w:rsidRDefault="008D26A7" w:rsidP="002159B0">
            <w:pPr>
              <w:pStyle w:val="102"/>
            </w:pPr>
            <w:r>
              <w:rPr>
                <w:sz w:val="24"/>
              </w:rPr>
              <w:t>(фитнес-клубы, физкультурно-оздоровительный комплекс,</w:t>
            </w:r>
          </w:p>
          <w:p w:rsidR="008D26A7" w:rsidRDefault="008D26A7" w:rsidP="002159B0">
            <w:pPr>
              <w:pStyle w:val="102"/>
            </w:pPr>
            <w:r>
              <w:rPr>
                <w:sz w:val="24"/>
              </w:rPr>
              <w:t>спортивные                          и тренажерные</w:t>
            </w:r>
          </w:p>
          <w:p w:rsidR="008D26A7" w:rsidRDefault="008D26A7" w:rsidP="002159B0">
            <w:pPr>
              <w:pStyle w:val="102"/>
            </w:pPr>
            <w:r>
              <w:rPr>
                <w:sz w:val="24"/>
              </w:rPr>
              <w:t>залы)</w:t>
            </w:r>
          </w:p>
          <w:p w:rsidR="008D26A7" w:rsidRDefault="008D26A7" w:rsidP="002159B0">
            <w:pPr>
              <w:pStyle w:val="102"/>
            </w:pPr>
            <w:r>
              <w:rPr>
                <w:sz w:val="24"/>
              </w:rPr>
              <w:t>- общей площадью менее</w:t>
            </w:r>
          </w:p>
          <w:p w:rsidR="008D26A7" w:rsidRDefault="008D26A7" w:rsidP="002159B0">
            <w:pPr>
              <w:pStyle w:val="102"/>
            </w:pPr>
            <w:r>
              <w:rPr>
                <w:sz w:val="24"/>
              </w:rPr>
              <w:t>1000 кв. м</w:t>
            </w:r>
          </w:p>
          <w:p w:rsidR="008D26A7" w:rsidRDefault="008D26A7" w:rsidP="002159B0">
            <w:pPr>
              <w:pStyle w:val="102"/>
            </w:pPr>
            <w:r>
              <w:rPr>
                <w:sz w:val="24"/>
              </w:rPr>
              <w:t>- общей площадью 1000 кв. м и более</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1 машино-место на кв. м общей площади объекта</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center"/>
              <w:rPr>
                <w:sz w:val="24"/>
                <w:shd w:val="clear" w:color="auto" w:fill="FFFFFF"/>
              </w:rPr>
            </w:pPr>
          </w:p>
          <w:p w:rsidR="008D26A7" w:rsidRDefault="008D26A7" w:rsidP="002159B0">
            <w:pPr>
              <w:pStyle w:val="102"/>
              <w:jc w:val="center"/>
              <w:rPr>
                <w:sz w:val="24"/>
                <w:shd w:val="clear" w:color="auto" w:fill="FFFFFF"/>
              </w:rPr>
            </w:pPr>
          </w:p>
          <w:p w:rsidR="008D26A7" w:rsidRDefault="008D26A7" w:rsidP="002159B0">
            <w:pPr>
              <w:pStyle w:val="102"/>
              <w:jc w:val="center"/>
              <w:rPr>
                <w:sz w:val="24"/>
                <w:shd w:val="clear" w:color="auto" w:fill="FFFFFF"/>
              </w:rPr>
            </w:pPr>
          </w:p>
          <w:p w:rsidR="008D26A7" w:rsidRDefault="008D26A7" w:rsidP="002159B0">
            <w:pPr>
              <w:pStyle w:val="102"/>
              <w:jc w:val="center"/>
              <w:rPr>
                <w:sz w:val="24"/>
                <w:shd w:val="clear" w:color="auto" w:fill="FFFFFF"/>
              </w:rPr>
            </w:pPr>
          </w:p>
          <w:p w:rsidR="008D26A7" w:rsidRDefault="008D26A7" w:rsidP="002159B0">
            <w:pPr>
              <w:pStyle w:val="102"/>
              <w:jc w:val="center"/>
              <w:rPr>
                <w:sz w:val="24"/>
                <w:shd w:val="clear" w:color="auto" w:fill="FFFFFF"/>
              </w:rPr>
            </w:pPr>
          </w:p>
          <w:p w:rsidR="008D26A7" w:rsidRDefault="008D26A7" w:rsidP="002159B0">
            <w:pPr>
              <w:pStyle w:val="102"/>
              <w:jc w:val="center"/>
              <w:rPr>
                <w:sz w:val="24"/>
                <w:shd w:val="clear" w:color="auto" w:fill="FFFFFF"/>
              </w:rPr>
            </w:pPr>
          </w:p>
          <w:p w:rsidR="008D26A7" w:rsidRDefault="008D26A7" w:rsidP="002159B0">
            <w:pPr>
              <w:pStyle w:val="102"/>
              <w:jc w:val="center"/>
              <w:rPr>
                <w:sz w:val="24"/>
                <w:shd w:val="clear" w:color="auto" w:fill="FFFFFF"/>
              </w:rPr>
            </w:pPr>
          </w:p>
          <w:p w:rsidR="008D26A7" w:rsidRDefault="008D26A7" w:rsidP="002159B0">
            <w:pPr>
              <w:pStyle w:val="102"/>
              <w:jc w:val="center"/>
              <w:rPr>
                <w:sz w:val="24"/>
                <w:shd w:val="clear" w:color="auto" w:fill="FFFFFF"/>
              </w:rPr>
            </w:pPr>
          </w:p>
          <w:p w:rsidR="008D26A7" w:rsidRDefault="008D26A7" w:rsidP="002159B0">
            <w:pPr>
              <w:pStyle w:val="102"/>
              <w:jc w:val="center"/>
              <w:rPr>
                <w:sz w:val="24"/>
                <w:shd w:val="clear" w:color="auto" w:fill="FFFFFF"/>
              </w:rPr>
            </w:pPr>
          </w:p>
          <w:p w:rsidR="008D26A7" w:rsidRDefault="008D26A7" w:rsidP="002159B0">
            <w:pPr>
              <w:pStyle w:val="102"/>
              <w:jc w:val="center"/>
              <w:rPr>
                <w:sz w:val="24"/>
                <w:shd w:val="clear" w:color="auto" w:fill="FFFFFF"/>
              </w:rPr>
            </w:pPr>
          </w:p>
          <w:p w:rsidR="008D26A7" w:rsidRDefault="008D26A7" w:rsidP="002159B0">
            <w:pPr>
              <w:pStyle w:val="102"/>
              <w:jc w:val="center"/>
            </w:pPr>
            <w:r>
              <w:rPr>
                <w:sz w:val="24"/>
                <w:shd w:val="clear" w:color="auto" w:fill="FFFFFF"/>
              </w:rPr>
              <w:t>55 кв. м общей площади</w:t>
            </w:r>
            <w:r>
              <w:rPr>
                <w:shd w:val="clear" w:color="auto" w:fill="FFFFFF"/>
              </w:rPr>
              <w:t xml:space="preserve"> </w:t>
            </w:r>
            <w:r>
              <w:rPr>
                <w:sz w:val="24"/>
                <w:shd w:val="clear" w:color="auto" w:fill="FFFFFF"/>
              </w:rPr>
              <w:t>объекта</w:t>
            </w:r>
          </w:p>
          <w:p w:rsidR="008D26A7" w:rsidRDefault="008D26A7" w:rsidP="002159B0">
            <w:pPr>
              <w:pStyle w:val="102"/>
              <w:jc w:val="center"/>
            </w:pPr>
            <w:r>
              <w:rPr>
                <w:i/>
                <w:iCs/>
                <w:sz w:val="18"/>
                <w:szCs w:val="18"/>
                <w:shd w:val="clear" w:color="auto" w:fill="FFFFFF"/>
              </w:rPr>
              <w:t>(может быть установлено иное значение в пределах 25-55 к</w:t>
            </w:r>
            <w:r>
              <w:rPr>
                <w:i/>
                <w:iCs/>
                <w:color w:val="000000"/>
                <w:sz w:val="18"/>
                <w:szCs w:val="18"/>
                <w:shd w:val="clear" w:color="auto" w:fill="FFFFFF"/>
              </w:rPr>
              <w:t>в. м общей площади объекта)</w:t>
            </w:r>
          </w:p>
          <w:p w:rsidR="008D26A7" w:rsidRDefault="008D26A7" w:rsidP="002159B0">
            <w:pPr>
              <w:pStyle w:val="102"/>
              <w:jc w:val="center"/>
            </w:pPr>
            <w:r>
              <w:rPr>
                <w:sz w:val="24"/>
                <w:shd w:val="clear" w:color="auto" w:fill="FFFFFF"/>
              </w:rPr>
              <w:t>55 кв. м общей площади</w:t>
            </w:r>
            <w:r>
              <w:rPr>
                <w:shd w:val="clear" w:color="auto" w:fill="FFFFFF"/>
              </w:rPr>
              <w:t xml:space="preserve"> </w:t>
            </w:r>
            <w:r>
              <w:rPr>
                <w:sz w:val="24"/>
                <w:shd w:val="clear" w:color="auto" w:fill="FFFFFF"/>
              </w:rPr>
              <w:t>объекта</w:t>
            </w:r>
          </w:p>
          <w:p w:rsidR="008D26A7" w:rsidRDefault="008D26A7" w:rsidP="002159B0">
            <w:pPr>
              <w:pStyle w:val="102"/>
              <w:jc w:val="center"/>
            </w:pPr>
            <w:r>
              <w:rPr>
                <w:i/>
                <w:iCs/>
                <w:sz w:val="18"/>
                <w:szCs w:val="18"/>
                <w:shd w:val="clear" w:color="auto" w:fill="FFFFFF"/>
              </w:rPr>
              <w:t>(может быть установлено иное значение в пределах 40-55 кв. м общей площади объекта)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250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15</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Стоянки объектов производственного и</w:t>
            </w:r>
          </w:p>
          <w:p w:rsidR="008D26A7" w:rsidRDefault="008D26A7" w:rsidP="002159B0">
            <w:pPr>
              <w:pStyle w:val="102"/>
            </w:pPr>
            <w:r>
              <w:rPr>
                <w:sz w:val="24"/>
              </w:rPr>
              <w:t>коммунального назначения, размещаемых на участках территорий производственных и промышленно-производственных объектов</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машино-мест на следующее количество расчетных единиц</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7 машино-мест на 100 человек, работающих в</w:t>
            </w:r>
          </w:p>
          <w:p w:rsidR="008D26A7" w:rsidRDefault="008D26A7" w:rsidP="002159B0">
            <w:pPr>
              <w:pStyle w:val="102"/>
              <w:jc w:val="center"/>
            </w:pPr>
            <w:r>
              <w:rPr>
                <w:sz w:val="24"/>
                <w:shd w:val="clear" w:color="auto" w:fill="FFFFFF"/>
              </w:rPr>
              <w:t>двух смежных сменах (140 работающих в двух смежных сменах)</w:t>
            </w:r>
          </w:p>
          <w:p w:rsidR="008D26A7" w:rsidRDefault="008D26A7" w:rsidP="002159B0">
            <w:pPr>
              <w:pStyle w:val="102"/>
              <w:jc w:val="center"/>
            </w:pPr>
            <w:r>
              <w:rPr>
                <w:i/>
                <w:iCs/>
                <w:sz w:val="18"/>
                <w:szCs w:val="18"/>
                <w:shd w:val="clear" w:color="auto" w:fill="FFFFFF"/>
              </w:rPr>
              <w:t xml:space="preserve">(может быть установлено иное значение в пределах  7-10 машино-мест </w:t>
            </w:r>
            <w:r>
              <w:rPr>
                <w:i/>
                <w:iCs/>
                <w:color w:val="000000"/>
                <w:sz w:val="18"/>
                <w:szCs w:val="18"/>
                <w:shd w:val="clear" w:color="auto" w:fill="FFFFFF"/>
              </w:rPr>
              <w:t>на 100 человек, работающих в</w:t>
            </w:r>
          </w:p>
          <w:p w:rsidR="008D26A7" w:rsidRDefault="008D26A7" w:rsidP="002159B0">
            <w:pPr>
              <w:pStyle w:val="102"/>
              <w:jc w:val="center"/>
            </w:pPr>
            <w:r>
              <w:rPr>
                <w:i/>
                <w:iCs/>
                <w:color w:val="000000"/>
                <w:sz w:val="18"/>
                <w:szCs w:val="18"/>
                <w:shd w:val="clear" w:color="auto" w:fill="FFFFFF"/>
              </w:rPr>
              <w:t>двух смежных сменах (140 работающих в двух смежных сменах))</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250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16</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Стоянки пляжей и парков в зонах отдыха</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на 100 единовременных посетителей</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15 машино-мест на 100 единовременных посетителей</w:t>
            </w:r>
          </w:p>
          <w:p w:rsidR="008D26A7" w:rsidRDefault="008D26A7" w:rsidP="002159B0">
            <w:pPr>
              <w:pStyle w:val="102"/>
              <w:jc w:val="center"/>
            </w:pPr>
            <w:r>
              <w:rPr>
                <w:i/>
                <w:iCs/>
                <w:sz w:val="18"/>
                <w:szCs w:val="18"/>
                <w:shd w:val="clear" w:color="auto" w:fill="FFFFFF"/>
              </w:rPr>
              <w:t>(может быть установлено иное значение в пределах  15-20 машино-мест на 100 единовременных посетителей)</w:t>
            </w:r>
          </w:p>
          <w:p w:rsidR="008D26A7" w:rsidRDefault="008D26A7" w:rsidP="002159B0">
            <w:pPr>
              <w:pStyle w:val="102"/>
              <w:jc w:val="center"/>
              <w:rPr>
                <w:shd w:val="clear" w:color="auto" w:fill="FFFFFF"/>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400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17</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Стоянки предприятий общественного</w:t>
            </w:r>
          </w:p>
          <w:p w:rsidR="008D26A7" w:rsidRDefault="008D26A7" w:rsidP="002159B0">
            <w:pPr>
              <w:pStyle w:val="102"/>
            </w:pPr>
            <w:r>
              <w:rPr>
                <w:sz w:val="24"/>
              </w:rPr>
              <w:t>питания, торговли</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на 100 единовременных посетителей</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7 машино-мест на 100 единовременных посетителей</w:t>
            </w:r>
          </w:p>
          <w:p w:rsidR="008D26A7" w:rsidRDefault="008D26A7" w:rsidP="002159B0">
            <w:pPr>
              <w:pStyle w:val="102"/>
              <w:jc w:val="center"/>
            </w:pPr>
            <w:r>
              <w:rPr>
                <w:i/>
                <w:iCs/>
                <w:sz w:val="18"/>
                <w:szCs w:val="18"/>
                <w:shd w:val="clear" w:color="auto" w:fill="FFFFFF"/>
              </w:rPr>
              <w:lastRenderedPageBreak/>
              <w:t>(может быть установлено иное значение в пределах  7-10 машино-мест на 100 единовременных посетителей)</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lastRenderedPageBreak/>
              <w:t>250 м</w:t>
            </w:r>
          </w:p>
        </w:tc>
      </w:tr>
      <w:tr w:rsidR="008D26A7" w:rsidTr="00020793">
        <w:tc>
          <w:tcPr>
            <w:tcW w:w="14523"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Pr>
                <w:b/>
              </w:rPr>
              <w:lastRenderedPageBreak/>
              <w:t xml:space="preserve">Примечания: </w:t>
            </w:r>
            <w:r>
              <w:t>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w:t>
            </w:r>
          </w:p>
        </w:tc>
      </w:tr>
      <w:tr w:rsidR="008D26A7" w:rsidTr="00020793">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snapToGrid w:val="0"/>
              <w:rPr>
                <w:b/>
                <w:sz w:val="24"/>
              </w:rPr>
            </w:pPr>
            <w:r>
              <w:rPr>
                <w:b/>
                <w:sz w:val="24"/>
              </w:rPr>
              <w:t>18</w:t>
            </w:r>
          </w:p>
        </w:tc>
        <w:tc>
          <w:tcPr>
            <w:tcW w:w="28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от 101 до 200 машино-мест на парковке</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5 мест и дополнительно 3% от количества мест свыше 100</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50 м</w:t>
            </w:r>
          </w:p>
        </w:tc>
      </w:tr>
      <w:tr w:rsidR="008D26A7" w:rsidTr="00020793">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281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от 201 до 500 машино-мест на парковке</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8 мест и дополнительно 2% от количества мест свыше 200</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50 м</w:t>
            </w:r>
          </w:p>
        </w:tc>
      </w:tr>
      <w:tr w:rsidR="008D26A7" w:rsidTr="00020793">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281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501 и более машино-мест на парковке</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14 мест и дополнительно 1% от количества мест свыше 500</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50 м</w:t>
            </w:r>
          </w:p>
        </w:tc>
      </w:tr>
      <w:tr w:rsidR="008D26A7" w:rsidTr="0002079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BE5C48" w:rsidP="002159B0">
            <w:pPr>
              <w:pStyle w:val="102"/>
            </w:pPr>
            <w:r>
              <w:rPr>
                <w:sz w:val="24"/>
              </w:rPr>
              <w:t>19</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Стоянка в зоне жилой застройки</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Количество машино-мест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принимается по заданию на проектирование</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от входа в жилое здание - не далее 100 м</w:t>
            </w:r>
          </w:p>
        </w:tc>
      </w:tr>
      <w:tr w:rsidR="008D26A7" w:rsidTr="00020793">
        <w:tc>
          <w:tcPr>
            <w:tcW w:w="14523"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Pr>
                <w:b/>
              </w:rPr>
              <w:t>Примечания:</w:t>
            </w:r>
            <w:r>
              <w:t xml:space="preserve"> * стоянки транспортных средств объектов указываются при наличии на территории муниципального образования таких объектов</w:t>
            </w:r>
          </w:p>
        </w:tc>
      </w:tr>
    </w:tbl>
    <w:p w:rsidR="008D26A7" w:rsidRDefault="008D26A7" w:rsidP="008D26A7">
      <w:pPr>
        <w:autoSpaceDE w:val="0"/>
        <w:ind w:firstLine="709"/>
        <w:jc w:val="center"/>
        <w:rPr>
          <w:rFonts w:eastAsia="Calibri"/>
          <w:b/>
          <w:lang w:eastAsia="en-US"/>
        </w:rPr>
      </w:pPr>
    </w:p>
    <w:p w:rsidR="008D26A7" w:rsidRDefault="008D26A7" w:rsidP="008D26A7">
      <w:pPr>
        <w:autoSpaceDE w:val="0"/>
        <w:ind w:firstLine="709"/>
        <w:jc w:val="center"/>
      </w:pPr>
      <w:r>
        <w:rPr>
          <w:rFonts w:eastAsia="Calibri"/>
          <w:b/>
          <w:lang w:eastAsia="en-US"/>
        </w:rPr>
        <w:t>1.4. 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поселения в области электро-, тепло-, газо- и водоснабжения населения, водоотведения</w:t>
      </w:r>
    </w:p>
    <w:p w:rsidR="008D26A7" w:rsidRDefault="008D26A7" w:rsidP="008D26A7">
      <w:pPr>
        <w:autoSpaceDE w:val="0"/>
        <w:ind w:firstLine="709"/>
        <w:jc w:val="both"/>
        <w:rPr>
          <w:rFonts w:eastAsia="Calibri"/>
          <w:lang w:eastAsia="en-US"/>
        </w:rPr>
      </w:pPr>
      <w:r>
        <w:rPr>
          <w:rFonts w:eastAsia="Calibri"/>
          <w:lang w:eastAsia="en-US"/>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таблице 3 представлены 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поселения в области электро-, тепло-, газо- и водоснабжения населения, водоотведения.</w:t>
      </w:r>
    </w:p>
    <w:p w:rsidR="00BE5C48" w:rsidRDefault="00BE5C48" w:rsidP="008D26A7">
      <w:pPr>
        <w:autoSpaceDE w:val="0"/>
        <w:ind w:firstLine="709"/>
        <w:jc w:val="both"/>
        <w:rPr>
          <w:rFonts w:eastAsia="Calibri"/>
          <w:lang w:eastAsia="en-US"/>
        </w:rPr>
      </w:pPr>
    </w:p>
    <w:p w:rsidR="00BE5C48" w:rsidRDefault="00BE5C48" w:rsidP="008D26A7">
      <w:pPr>
        <w:autoSpaceDE w:val="0"/>
        <w:ind w:firstLine="709"/>
        <w:jc w:val="both"/>
      </w:pPr>
    </w:p>
    <w:p w:rsidR="008D26A7" w:rsidRDefault="008D26A7" w:rsidP="008D26A7">
      <w:pPr>
        <w:pStyle w:val="102"/>
        <w:jc w:val="right"/>
      </w:pPr>
      <w:r>
        <w:rPr>
          <w:sz w:val="24"/>
        </w:rPr>
        <w:lastRenderedPageBreak/>
        <w:t>Таблица 3</w:t>
      </w:r>
    </w:p>
    <w:tbl>
      <w:tblPr>
        <w:tblW w:w="0" w:type="auto"/>
        <w:tblInd w:w="-124" w:type="dxa"/>
        <w:tblLayout w:type="fixed"/>
        <w:tblLook w:val="0000" w:firstRow="0" w:lastRow="0" w:firstColumn="0" w:lastColumn="0" w:noHBand="0" w:noVBand="0"/>
      </w:tblPr>
      <w:tblGrid>
        <w:gridCol w:w="589"/>
        <w:gridCol w:w="2414"/>
        <w:gridCol w:w="2551"/>
        <w:gridCol w:w="2189"/>
        <w:gridCol w:w="1095"/>
        <w:gridCol w:w="108"/>
        <w:gridCol w:w="682"/>
        <w:gridCol w:w="305"/>
        <w:gridCol w:w="2189"/>
        <w:gridCol w:w="2401"/>
      </w:tblGrid>
      <w:tr w:rsidR="008D26A7" w:rsidTr="002159B0">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 п/п</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объекта</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нормируемого расчетного показателя</w:t>
            </w:r>
          </w:p>
        </w:tc>
        <w:tc>
          <w:tcPr>
            <w:tcW w:w="8969" w:type="dxa"/>
            <w:gridSpan w:val="7"/>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Предельное значение расчетного показателя</w:t>
            </w: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6568"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Минимально допустимый</w:t>
            </w:r>
          </w:p>
          <w:p w:rsidR="008D26A7" w:rsidRDefault="008D26A7" w:rsidP="002159B0">
            <w:pPr>
              <w:pStyle w:val="102"/>
              <w:jc w:val="center"/>
            </w:pPr>
            <w:r>
              <w:rPr>
                <w:b/>
                <w:sz w:val="24"/>
              </w:rPr>
              <w:t>уровень обеспеченности, единица измерения</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Максимально допустимый уровень территориальной доступности,</w:t>
            </w:r>
            <w:r>
              <w:t xml:space="preserve"> </w:t>
            </w:r>
            <w:r>
              <w:rPr>
                <w:b/>
                <w:sz w:val="24"/>
              </w:rPr>
              <w:t>единица измерения</w:t>
            </w:r>
          </w:p>
        </w:tc>
      </w:tr>
      <w:tr w:rsidR="008D26A7" w:rsidTr="002159B0">
        <w:tc>
          <w:tcPr>
            <w:tcW w:w="14523" w:type="dxa"/>
            <w:gridSpan w:val="10"/>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Водоснабжение</w:t>
            </w:r>
          </w:p>
        </w:tc>
      </w:tr>
      <w:tr w:rsidR="008D26A7" w:rsidTr="002159B0">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left"/>
            </w:pPr>
            <w:r>
              <w:rPr>
                <w:sz w:val="24"/>
              </w:rPr>
              <w:t>Водопотребление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расход воды на человека ежемесячно</w:t>
            </w:r>
          </w:p>
        </w:tc>
        <w:tc>
          <w:tcPr>
            <w:tcW w:w="6568"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для холодной воды 5,193 куб. м,</w:t>
            </w:r>
          </w:p>
          <w:p w:rsidR="008D26A7" w:rsidRDefault="008D26A7" w:rsidP="002159B0">
            <w:pPr>
              <w:pStyle w:val="102"/>
              <w:jc w:val="center"/>
            </w:pPr>
            <w:r>
              <w:rPr>
                <w:sz w:val="24"/>
              </w:rPr>
              <w:t>для горячей – 3,687 куб. м.</w:t>
            </w:r>
          </w:p>
          <w:p w:rsidR="008D26A7" w:rsidRDefault="008D26A7" w:rsidP="002159B0">
            <w:pPr>
              <w:pStyle w:val="102"/>
              <w:jc w:val="center"/>
              <w:rPr>
                <w:sz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Не нормируется</w:t>
            </w: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left"/>
              <w:rPr>
                <w:sz w:val="24"/>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Обеспечение населения водой питьевого качества на хозяйственно-питьевые нужды и пожаротушение</w:t>
            </w:r>
          </w:p>
        </w:tc>
        <w:tc>
          <w:tcPr>
            <w:tcW w:w="6568"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По заданию на проектирование для населенных пунктов по укрупненным показателям объемов водопотребления                 на 1 человека в зависимости от  степени благоустройства</w:t>
            </w:r>
          </w:p>
        </w:tc>
        <w:tc>
          <w:tcPr>
            <w:tcW w:w="24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left"/>
              <w:rPr>
                <w:sz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center"/>
              <w:rPr>
                <w:sz w:val="24"/>
              </w:rPr>
            </w:pPr>
          </w:p>
        </w:tc>
        <w:tc>
          <w:tcPr>
            <w:tcW w:w="3392"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застройка зданиями, оборудованными внутренним водопроводом и канализацией, с ванными и местными водонагревателями</w:t>
            </w:r>
          </w:p>
        </w:tc>
        <w:tc>
          <w:tcPr>
            <w:tcW w:w="3176"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то же, с централизованным горячим водоснабжением</w:t>
            </w:r>
          </w:p>
        </w:tc>
        <w:tc>
          <w:tcPr>
            <w:tcW w:w="240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pP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left"/>
              <w:rPr>
                <w:sz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3392"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140</w:t>
            </w:r>
            <w:r>
              <w:t xml:space="preserve"> </w:t>
            </w:r>
            <w:r>
              <w:rPr>
                <w:sz w:val="24"/>
              </w:rPr>
              <w:t>л/сут</w:t>
            </w:r>
          </w:p>
        </w:tc>
        <w:tc>
          <w:tcPr>
            <w:tcW w:w="3176"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195</w:t>
            </w:r>
            <w:r>
              <w:t xml:space="preserve"> </w:t>
            </w:r>
            <w:r>
              <w:rPr>
                <w:sz w:val="24"/>
              </w:rPr>
              <w:t>л/сут</w:t>
            </w:r>
          </w:p>
        </w:tc>
        <w:tc>
          <w:tcPr>
            <w:tcW w:w="240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pPr>
          </w:p>
        </w:tc>
      </w:tr>
      <w:tr w:rsidR="008D26A7" w:rsidTr="002159B0">
        <w:tc>
          <w:tcPr>
            <w:tcW w:w="14523" w:type="dxa"/>
            <w:gridSpan w:val="10"/>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Pr>
                <w:b/>
              </w:rPr>
              <w:t>Примечание:</w:t>
            </w:r>
            <w:r>
              <w:t xml:space="preserve"> используется для предварительных расчетов количества и мощности отдельных объектов системы водоснабжения. Задачи развития системы водоснабжения решаются в схемах водоснабжения, разрабатываемых и утверждаемых органами местного самоуправления сельских поселений</w:t>
            </w:r>
          </w:p>
        </w:tc>
      </w:tr>
      <w:tr w:rsidR="008D26A7" w:rsidTr="002159B0">
        <w:tc>
          <w:tcPr>
            <w:tcW w:w="14523" w:type="dxa"/>
            <w:gridSpan w:val="10"/>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b/>
              </w:rPr>
              <w:t>Канализация</w:t>
            </w:r>
          </w:p>
        </w:tc>
      </w:tr>
      <w:tr w:rsidR="008D26A7" w:rsidTr="002159B0">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2</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Водоотведение</w:t>
            </w:r>
          </w:p>
          <w:p w:rsidR="008D26A7" w:rsidRDefault="008D26A7" w:rsidP="002159B0">
            <w:pPr>
              <w:pStyle w:val="102"/>
              <w:jc w:val="left"/>
              <w:rPr>
                <w:sz w:val="24"/>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 xml:space="preserve">Очистные сооружения; канализационная насосная станция и иные объекты водоотведения, </w:t>
            </w:r>
            <w:r>
              <w:rPr>
                <w:sz w:val="24"/>
              </w:rPr>
              <w:lastRenderedPageBreak/>
              <w:t>обеспечивающие прием, транспортировку и очистку сточных вод</w:t>
            </w:r>
          </w:p>
        </w:tc>
        <w:tc>
          <w:tcPr>
            <w:tcW w:w="6568"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lastRenderedPageBreak/>
              <w:t>по заданию на проектирование для населенных пунктов по укрупненным показателям объемов водоотведения на 1 человека в зависимости от степени благоустройства</w:t>
            </w:r>
          </w:p>
        </w:tc>
        <w:tc>
          <w:tcPr>
            <w:tcW w:w="24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left"/>
              <w:rPr>
                <w:sz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ConsPlusNormal0"/>
              <w:ind w:firstLine="0"/>
              <w:jc w:val="center"/>
            </w:pPr>
            <w:r>
              <w:rPr>
                <w:rFonts w:ascii="Times New Roman" w:hAnsi="Times New Roman" w:cs="Times New Roman"/>
                <w:sz w:val="24"/>
                <w:szCs w:val="24"/>
                <w:lang w:eastAsia="en-US"/>
              </w:rPr>
              <w:t xml:space="preserve">застройка зданиями, оборудованными внутренним водопроводом и </w:t>
            </w:r>
            <w:r>
              <w:rPr>
                <w:rFonts w:ascii="Times New Roman" w:hAnsi="Times New Roman" w:cs="Times New Roman"/>
                <w:sz w:val="24"/>
                <w:szCs w:val="24"/>
                <w:lang w:eastAsia="en-US"/>
              </w:rPr>
              <w:lastRenderedPageBreak/>
              <w:t>канализацией, с ванными и местными водонагревателями</w:t>
            </w:r>
          </w:p>
        </w:tc>
        <w:tc>
          <w:tcPr>
            <w:tcW w:w="3284" w:type="dxa"/>
            <w:gridSpan w:val="4"/>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ConsPlusNormal0"/>
              <w:ind w:firstLine="0"/>
              <w:jc w:val="center"/>
            </w:pPr>
            <w:r>
              <w:rPr>
                <w:rFonts w:ascii="Times New Roman" w:hAnsi="Times New Roman" w:cs="Times New Roman"/>
                <w:sz w:val="24"/>
                <w:szCs w:val="24"/>
                <w:lang w:eastAsia="en-US"/>
              </w:rPr>
              <w:lastRenderedPageBreak/>
              <w:t>то же, с централизованным горячим водоснабжением</w:t>
            </w:r>
          </w:p>
        </w:tc>
        <w:tc>
          <w:tcPr>
            <w:tcW w:w="240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rPr>
                <w:lang w:eastAsia="en-US"/>
              </w:rPr>
            </w:pP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lang w:eastAsia="en-US"/>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left"/>
              <w:rPr>
                <w:sz w:val="24"/>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lang w:eastAsia="en-US"/>
              </w:rPr>
            </w:pP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140 л/сут.</w:t>
            </w:r>
          </w:p>
        </w:tc>
        <w:tc>
          <w:tcPr>
            <w:tcW w:w="3284" w:type="dxa"/>
            <w:gridSpan w:val="4"/>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195 л/сут.</w:t>
            </w:r>
          </w:p>
        </w:tc>
        <w:tc>
          <w:tcPr>
            <w:tcW w:w="240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pPr>
          </w:p>
        </w:tc>
      </w:tr>
      <w:tr w:rsidR="008D26A7" w:rsidTr="002159B0">
        <w:tc>
          <w:tcPr>
            <w:tcW w:w="14523" w:type="dxa"/>
            <w:gridSpan w:val="10"/>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Pr>
                <w:b/>
              </w:rPr>
              <w:t>Примечание:</w:t>
            </w:r>
            <w:r>
              <w:t xml:space="preserve"> данный показатель применяется для муниципальных образований, где организована централизованная система водоотведения. Используется для предварительных расчетов количества и мощности отдельных объектов системы водоотведения. Задачи развития системы водоотведения решаются в схемах водоотведения.</w:t>
            </w:r>
          </w:p>
        </w:tc>
      </w:tr>
      <w:tr w:rsidR="008D26A7" w:rsidTr="002159B0">
        <w:tc>
          <w:tcPr>
            <w:tcW w:w="14523" w:type="dxa"/>
            <w:gridSpan w:val="10"/>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b/>
              </w:rPr>
              <w:t>Мероприятия по отводу поверхностных вод</w:t>
            </w:r>
          </w:p>
        </w:tc>
      </w:tr>
      <w:tr w:rsidR="008D26A7" w:rsidTr="002159B0">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3</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left"/>
            </w:pPr>
            <w:r>
              <w:rPr>
                <w:sz w:val="24"/>
              </w:rPr>
              <w:t>Отвод поверхностных вод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Уровень обеспеченности системой водоотведения, км</w:t>
            </w:r>
          </w:p>
        </w:tc>
        <w:tc>
          <w:tcPr>
            <w:tcW w:w="6568"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 на квадратный километр территории</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c>
          <w:tcPr>
            <w:tcW w:w="14523" w:type="dxa"/>
            <w:gridSpan w:val="10"/>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Pr>
                <w:b/>
                <w:shd w:val="clear" w:color="auto" w:fill="FFFFFF"/>
              </w:rPr>
              <w:t>Примечание:</w:t>
            </w:r>
            <w:r>
              <w:rPr>
                <w:shd w:val="clear" w:color="auto" w:fill="FFFFFF"/>
              </w:rPr>
              <w:t xml:space="preserve"> данный показатель применяется для муниципальных образований, где организована система по отводу поверхностных вод. Применение открытых водоотводящих устройств - канав, кюветов, лотков допускается в сельских поселениях, а также на территории парков с устройством мостиков или труб на пересечении с улицами, дорогами, проездами и тротуарами.</w:t>
            </w:r>
          </w:p>
        </w:tc>
      </w:tr>
      <w:tr w:rsidR="008D26A7" w:rsidTr="002159B0">
        <w:tc>
          <w:tcPr>
            <w:tcW w:w="14523" w:type="dxa"/>
            <w:gridSpan w:val="10"/>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b/>
              </w:rPr>
              <w:t>Электроснабжение</w:t>
            </w:r>
          </w:p>
        </w:tc>
      </w:tr>
      <w:tr w:rsidR="008D26A7" w:rsidTr="002159B0">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4</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left"/>
            </w:pPr>
            <w:r>
              <w:rPr>
                <w:sz w:val="24"/>
              </w:rPr>
              <w:t>Электроснабжение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Уровень обеспеченности централизованной системой электроснабжения, %</w:t>
            </w:r>
          </w:p>
        </w:tc>
        <w:tc>
          <w:tcPr>
            <w:tcW w:w="6568"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100%</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left"/>
              <w:rPr>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Степень благоустройства</w:t>
            </w:r>
          </w:p>
          <w:p w:rsidR="008D26A7" w:rsidRDefault="008D26A7" w:rsidP="002159B0">
            <w:pPr>
              <w:pStyle w:val="102"/>
              <w:jc w:val="center"/>
            </w:pPr>
            <w:r>
              <w:rPr>
                <w:sz w:val="24"/>
              </w:rPr>
              <w:t>поселений</w:t>
            </w:r>
          </w:p>
        </w:tc>
        <w:tc>
          <w:tcPr>
            <w:tcW w:w="3392"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Электропотребление,</w:t>
            </w:r>
          </w:p>
          <w:p w:rsidR="008D26A7" w:rsidRDefault="008D26A7" w:rsidP="002159B0">
            <w:pPr>
              <w:pStyle w:val="102"/>
              <w:jc w:val="center"/>
            </w:pPr>
            <w:r>
              <w:rPr>
                <w:sz w:val="24"/>
              </w:rPr>
              <w:t>кВт·ч/год на 1 человека</w:t>
            </w:r>
          </w:p>
        </w:tc>
        <w:tc>
          <w:tcPr>
            <w:tcW w:w="3176"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Использование</w:t>
            </w:r>
          </w:p>
          <w:p w:rsidR="008D26A7" w:rsidRDefault="008D26A7" w:rsidP="002159B0">
            <w:pPr>
              <w:pStyle w:val="102"/>
              <w:jc w:val="center"/>
            </w:pPr>
            <w:r>
              <w:rPr>
                <w:sz w:val="24"/>
              </w:rPr>
              <w:t>максимума</w:t>
            </w:r>
          </w:p>
          <w:p w:rsidR="008D26A7" w:rsidRDefault="008D26A7" w:rsidP="002159B0">
            <w:pPr>
              <w:pStyle w:val="102"/>
              <w:jc w:val="center"/>
            </w:pPr>
            <w:r>
              <w:rPr>
                <w:sz w:val="24"/>
              </w:rPr>
              <w:t>электрической</w:t>
            </w:r>
          </w:p>
          <w:p w:rsidR="008D26A7" w:rsidRDefault="008D26A7" w:rsidP="002159B0">
            <w:pPr>
              <w:pStyle w:val="102"/>
              <w:jc w:val="center"/>
            </w:pPr>
            <w:r>
              <w:rPr>
                <w:sz w:val="24"/>
              </w:rPr>
              <w:t>нагрузки, кВт·ч/год</w:t>
            </w:r>
          </w:p>
        </w:tc>
        <w:tc>
          <w:tcPr>
            <w:tcW w:w="24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left"/>
              <w:rPr>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не оборудованные</w:t>
            </w:r>
          </w:p>
          <w:p w:rsidR="008D26A7" w:rsidRDefault="008D26A7" w:rsidP="002159B0">
            <w:pPr>
              <w:pStyle w:val="102"/>
              <w:jc w:val="center"/>
            </w:pPr>
            <w:r>
              <w:rPr>
                <w:sz w:val="24"/>
              </w:rPr>
              <w:t>стационарными</w:t>
            </w:r>
          </w:p>
          <w:p w:rsidR="008D26A7" w:rsidRDefault="008D26A7" w:rsidP="002159B0">
            <w:pPr>
              <w:pStyle w:val="102"/>
              <w:jc w:val="center"/>
            </w:pPr>
            <w:r>
              <w:rPr>
                <w:sz w:val="24"/>
              </w:rPr>
              <w:t>электроплитами</w:t>
            </w:r>
          </w:p>
        </w:tc>
        <w:tc>
          <w:tcPr>
            <w:tcW w:w="3392"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1"/>
              <w:jc w:val="center"/>
            </w:pPr>
            <w:r>
              <w:rPr>
                <w:sz w:val="24"/>
              </w:rPr>
              <w:t>950</w:t>
            </w:r>
            <w:r>
              <w:t xml:space="preserve"> </w:t>
            </w:r>
            <w:r>
              <w:rPr>
                <w:sz w:val="24"/>
              </w:rPr>
              <w:t>кВт·ч/год</w:t>
            </w:r>
          </w:p>
        </w:tc>
        <w:tc>
          <w:tcPr>
            <w:tcW w:w="3176"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1"/>
              <w:jc w:val="center"/>
            </w:pPr>
            <w:r>
              <w:rPr>
                <w:sz w:val="24"/>
              </w:rPr>
              <w:t>4100</w:t>
            </w:r>
            <w:r>
              <w:t xml:space="preserve"> </w:t>
            </w:r>
            <w:r>
              <w:rPr>
                <w:sz w:val="24"/>
              </w:rPr>
              <w:t>кВт·ч/год</w:t>
            </w:r>
          </w:p>
        </w:tc>
        <w:tc>
          <w:tcPr>
            <w:tcW w:w="240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pP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left"/>
              <w:rPr>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оборудованные</w:t>
            </w:r>
          </w:p>
          <w:p w:rsidR="008D26A7" w:rsidRDefault="008D26A7" w:rsidP="002159B0">
            <w:pPr>
              <w:pStyle w:val="102"/>
              <w:jc w:val="center"/>
            </w:pPr>
            <w:r>
              <w:rPr>
                <w:sz w:val="24"/>
              </w:rPr>
              <w:t>стационарными</w:t>
            </w:r>
          </w:p>
          <w:p w:rsidR="008D26A7" w:rsidRDefault="008D26A7" w:rsidP="002159B0">
            <w:pPr>
              <w:pStyle w:val="102"/>
              <w:jc w:val="center"/>
            </w:pPr>
            <w:r>
              <w:rPr>
                <w:sz w:val="24"/>
              </w:rPr>
              <w:t>электроплитами (100% охвата)</w:t>
            </w:r>
          </w:p>
        </w:tc>
        <w:tc>
          <w:tcPr>
            <w:tcW w:w="3392"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1"/>
              <w:jc w:val="center"/>
            </w:pPr>
            <w:r>
              <w:rPr>
                <w:sz w:val="24"/>
              </w:rPr>
              <w:t>1350</w:t>
            </w:r>
            <w:r>
              <w:t xml:space="preserve"> </w:t>
            </w:r>
            <w:r>
              <w:rPr>
                <w:sz w:val="24"/>
              </w:rPr>
              <w:t>кВт·ч/год</w:t>
            </w:r>
          </w:p>
        </w:tc>
        <w:tc>
          <w:tcPr>
            <w:tcW w:w="3176"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1"/>
              <w:jc w:val="center"/>
            </w:pPr>
            <w:r>
              <w:rPr>
                <w:sz w:val="24"/>
              </w:rPr>
              <w:t>4400</w:t>
            </w:r>
            <w:r>
              <w:t xml:space="preserve"> </w:t>
            </w:r>
            <w:r>
              <w:rPr>
                <w:sz w:val="24"/>
              </w:rPr>
              <w:t>кВт·ч/год</w:t>
            </w:r>
          </w:p>
        </w:tc>
        <w:tc>
          <w:tcPr>
            <w:tcW w:w="240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pPr>
          </w:p>
        </w:tc>
      </w:tr>
      <w:tr w:rsidR="008D26A7" w:rsidTr="002159B0">
        <w:tc>
          <w:tcPr>
            <w:tcW w:w="14523" w:type="dxa"/>
            <w:gridSpan w:val="10"/>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Pr>
                <w:b/>
              </w:rPr>
              <w:lastRenderedPageBreak/>
              <w:t>Примечания:</w:t>
            </w:r>
            <w: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54.13330.2016. Свод правил. Здания жилые многоквартирные. Актуализированная редакция СНиП 31-01-2003, утвержденным приказом Министерства строительства и жилищно-коммунального хозяйства Российской Федерации от 03.12.2016 №883/пр.</w:t>
            </w:r>
          </w:p>
          <w:p w:rsidR="008D26A7" w:rsidRDefault="008D26A7" w:rsidP="002159B0">
            <w:pPr>
              <w:jc w:val="both"/>
            </w:pPr>
            <w:r>
              <w:t>Размеры санитарно-защитных зон от тепловых электростанций до границ жилой и общественной застройки.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D26A7" w:rsidRDefault="008D26A7" w:rsidP="002159B0">
            <w:pPr>
              <w:jc w:val="both"/>
            </w:pPr>
            <w:r>
              <w:t>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 до 300 м 60 %; св. 300 м 1000 м 50%; св.  1000 м 3000 м 40%; св. 3000 м 20%.</w:t>
            </w:r>
          </w:p>
        </w:tc>
      </w:tr>
      <w:tr w:rsidR="008D26A7" w:rsidTr="002159B0">
        <w:tc>
          <w:tcPr>
            <w:tcW w:w="14523" w:type="dxa"/>
            <w:gridSpan w:val="10"/>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b/>
              </w:rPr>
              <w:t>Теплоснабжение</w:t>
            </w:r>
          </w:p>
        </w:tc>
      </w:tr>
      <w:tr w:rsidR="008D26A7" w:rsidTr="002159B0">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5</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Теплоснабжение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Уровень обеспеченности централизованным теплоснабжением общественных, культурно-бытовых и административных зданий, %</w:t>
            </w:r>
          </w:p>
        </w:tc>
        <w:tc>
          <w:tcPr>
            <w:tcW w:w="6568"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100 %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 xml:space="preserve">Котельные, центральные тепловые пункты, тепловые </w:t>
            </w:r>
            <w:r>
              <w:lastRenderedPageBreak/>
              <w:t>перекачивающие насосные станции, магистральные теплопроводы</w:t>
            </w:r>
          </w:p>
        </w:tc>
        <w:tc>
          <w:tcPr>
            <w:tcW w:w="6568"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lastRenderedPageBreak/>
              <w:t>по заданию на проектирование для населенных пунктов по укрупненным показателям объемов теплопотребления                 на 1 человека, в зависимости от степени благоустройства</w:t>
            </w:r>
          </w:p>
        </w:tc>
        <w:tc>
          <w:tcPr>
            <w:tcW w:w="24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rPr>
                <w:sz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ConsPlusNormal0"/>
              <w:ind w:firstLine="0"/>
              <w:jc w:val="center"/>
            </w:pPr>
            <w:r>
              <w:rPr>
                <w:rFonts w:ascii="Times New Roman" w:hAnsi="Times New Roman" w:cs="Times New Roman"/>
                <w:sz w:val="24"/>
                <w:szCs w:val="24"/>
                <w:lang w:eastAsia="en-US"/>
              </w:rPr>
              <w:t>при наличии в квартире газовой плиты и централизованного горячего водоснабжения при газоснабжении природным газом</w:t>
            </w:r>
          </w:p>
        </w:tc>
        <w:tc>
          <w:tcPr>
            <w:tcW w:w="2190" w:type="dxa"/>
            <w:gridSpan w:val="4"/>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ConsPlusNormal0"/>
              <w:ind w:firstLine="0"/>
              <w:jc w:val="center"/>
            </w:pPr>
            <w:r>
              <w:rPr>
                <w:rFonts w:ascii="Times New Roman" w:hAnsi="Times New Roman" w:cs="Times New Roman"/>
                <w:sz w:val="24"/>
                <w:szCs w:val="24"/>
                <w:lang w:eastAsia="en-US"/>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ConsPlusNormal0"/>
              <w:ind w:firstLine="0"/>
              <w:jc w:val="center"/>
            </w:pPr>
            <w:r>
              <w:rPr>
                <w:rFonts w:ascii="Times New Roman" w:hAnsi="Times New Roman" w:cs="Times New Roman"/>
                <w:sz w:val="24"/>
                <w:szCs w:val="24"/>
                <w:lang w:eastAsia="en-US"/>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40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rPr>
                <w:lang w:eastAsia="en-US"/>
              </w:rPr>
            </w:pP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lang w:eastAsia="en-US"/>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rPr>
                <w:sz w:val="24"/>
                <w:lang w:eastAsia="en-US"/>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ConsPlusNormal0"/>
              <w:ind w:firstLine="0"/>
              <w:jc w:val="center"/>
            </w:pPr>
            <w:r>
              <w:rPr>
                <w:rFonts w:ascii="Times New Roman" w:hAnsi="Times New Roman" w:cs="Times New Roman"/>
                <w:sz w:val="24"/>
                <w:szCs w:val="24"/>
                <w:lang w:eastAsia="en-US"/>
              </w:rPr>
              <w:t>0,97</w:t>
            </w:r>
            <w:r>
              <w:t xml:space="preserve"> </w:t>
            </w:r>
            <w:r>
              <w:rPr>
                <w:rFonts w:ascii="Times New Roman" w:hAnsi="Times New Roman" w:cs="Times New Roman"/>
                <w:sz w:val="24"/>
                <w:szCs w:val="24"/>
                <w:lang w:eastAsia="en-US"/>
              </w:rPr>
              <w:t>Гкал/год</w:t>
            </w:r>
          </w:p>
        </w:tc>
        <w:tc>
          <w:tcPr>
            <w:tcW w:w="2190" w:type="dxa"/>
            <w:gridSpan w:val="4"/>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ConsPlusNormal0"/>
              <w:ind w:firstLine="0"/>
              <w:jc w:val="center"/>
            </w:pPr>
            <w:r>
              <w:rPr>
                <w:rFonts w:ascii="Times New Roman" w:hAnsi="Times New Roman" w:cs="Times New Roman"/>
                <w:sz w:val="24"/>
                <w:szCs w:val="24"/>
                <w:lang w:eastAsia="en-US"/>
              </w:rPr>
              <w:t>2,4</w:t>
            </w:r>
            <w:r>
              <w:t xml:space="preserve"> </w:t>
            </w:r>
            <w:r>
              <w:rPr>
                <w:rFonts w:ascii="Times New Roman" w:hAnsi="Times New Roman" w:cs="Times New Roman"/>
                <w:sz w:val="24"/>
                <w:szCs w:val="24"/>
                <w:lang w:eastAsia="en-US"/>
              </w:rPr>
              <w:t>Гкал/год</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ConsPlusNormal0"/>
              <w:ind w:firstLine="0"/>
              <w:jc w:val="center"/>
            </w:pPr>
            <w:r>
              <w:rPr>
                <w:rFonts w:ascii="Times New Roman" w:hAnsi="Times New Roman" w:cs="Times New Roman"/>
                <w:sz w:val="24"/>
                <w:szCs w:val="24"/>
                <w:lang w:eastAsia="en-US"/>
              </w:rPr>
              <w:t>1,43</w:t>
            </w:r>
            <w:r>
              <w:t xml:space="preserve"> </w:t>
            </w:r>
            <w:r>
              <w:rPr>
                <w:rFonts w:ascii="Times New Roman" w:hAnsi="Times New Roman" w:cs="Times New Roman"/>
                <w:sz w:val="24"/>
                <w:szCs w:val="24"/>
                <w:lang w:eastAsia="en-US"/>
              </w:rPr>
              <w:t>Гкал/год</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rPr>
                <w:lang w:eastAsia="en-US"/>
              </w:rPr>
            </w:pPr>
          </w:p>
        </w:tc>
      </w:tr>
      <w:tr w:rsidR="008D26A7" w:rsidTr="002159B0">
        <w:tc>
          <w:tcPr>
            <w:tcW w:w="14523" w:type="dxa"/>
            <w:gridSpan w:val="10"/>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sidRPr="00BE5C48">
              <w:rPr>
                <w:b/>
                <w:highlight w:val="yellow"/>
              </w:rPr>
              <w:t>Примечания:</w:t>
            </w:r>
            <w:r w:rsidRPr="00BE5C48">
              <w:rPr>
                <w:highlight w:val="yellow"/>
              </w:rPr>
              <w:t xml:space="preserve"> данный показатель применяется для муниципальных образований, где организовано централизованная система теплоснабжения.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w:t>
            </w:r>
          </w:p>
        </w:tc>
      </w:tr>
      <w:tr w:rsidR="008D26A7" w:rsidTr="002159B0">
        <w:tc>
          <w:tcPr>
            <w:tcW w:w="14523" w:type="dxa"/>
            <w:gridSpan w:val="10"/>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b/>
              </w:rPr>
              <w:t>Газоснабжение</w:t>
            </w:r>
          </w:p>
        </w:tc>
      </w:tr>
      <w:tr w:rsidR="008D26A7" w:rsidTr="002159B0">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6</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left"/>
            </w:pPr>
            <w:r>
              <w:rPr>
                <w:sz w:val="24"/>
              </w:rPr>
              <w:t>Газоснабжение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Уровень обеспеченности централизованной системой газоснабжения вне зон действия источников централизованного теплоснабжения, %</w:t>
            </w:r>
          </w:p>
        </w:tc>
        <w:tc>
          <w:tcPr>
            <w:tcW w:w="6568"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100 %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left"/>
              <w:rPr>
                <w:sz w:val="24"/>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Обеспеченность населения природным газом</w:t>
            </w:r>
          </w:p>
        </w:tc>
        <w:tc>
          <w:tcPr>
            <w:tcW w:w="6568"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 xml:space="preserve">По заданию на проектирование для населенных пунктов по укрупненным показателям потребления газа на 1 человека в зависимости от степени благоустройства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left"/>
              <w:rPr>
                <w:sz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4074" w:type="dxa"/>
            <w:gridSpan w:val="4"/>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с централизованным горячим водоснабжением</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120 куб. м/год</w:t>
            </w:r>
          </w:p>
        </w:tc>
        <w:tc>
          <w:tcPr>
            <w:tcW w:w="24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pP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left"/>
              <w:rPr>
                <w:sz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4074" w:type="dxa"/>
            <w:gridSpan w:val="4"/>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с горячим водоснабжением от газовых водонагревателей</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300 куб. м/год</w:t>
            </w:r>
          </w:p>
        </w:tc>
        <w:tc>
          <w:tcPr>
            <w:tcW w:w="240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pP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left"/>
              <w:rPr>
                <w:sz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4074" w:type="dxa"/>
            <w:gridSpan w:val="4"/>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с отсутствием всяких видов горячего водоснабжения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220 куб. м/год</w:t>
            </w:r>
          </w:p>
        </w:tc>
        <w:tc>
          <w:tcPr>
            <w:tcW w:w="240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pPr>
          </w:p>
        </w:tc>
      </w:tr>
      <w:tr w:rsidR="008D26A7" w:rsidTr="002159B0">
        <w:tc>
          <w:tcPr>
            <w:tcW w:w="14523" w:type="dxa"/>
            <w:gridSpan w:val="10"/>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Pr>
                <w:b/>
              </w:rPr>
              <w:t xml:space="preserve">Примечания: </w:t>
            </w:r>
            <w:r>
              <w:rPr>
                <w:shd w:val="clear" w:color="auto" w:fill="FFFFFF"/>
              </w:rPr>
              <w:t>Данный показатель применяется для муниципальных образований, где организовано газоснабжение. К объектам газоснабжения местного значения поселений относятся объекты газоснабжения в границах поселения. Укрупненные пок</w:t>
            </w:r>
            <w:r>
              <w:t>азатели потребления газа на 1 человека в зависимости от степени благоустройства используются для предварительных расчетов количества и мощности отдельных объектов системы газоснабжения.</w:t>
            </w:r>
          </w:p>
          <w:p w:rsidR="008D26A7" w:rsidRDefault="008D26A7" w:rsidP="002159B0">
            <w:pPr>
              <w:jc w:val="both"/>
            </w:pPr>
            <w:r>
              <w:t>Укрупненные показатели потребления газа (при теплоте сгорания газа 34 МДж/куб. м (8000 ккал/м</w:t>
            </w:r>
            <w:r>
              <w:rPr>
                <w:vertAlign w:val="superscript"/>
              </w:rPr>
              <w:t>3</w:t>
            </w:r>
            <w:r>
              <w:t>)).</w:t>
            </w:r>
          </w:p>
        </w:tc>
      </w:tr>
    </w:tbl>
    <w:p w:rsidR="008D26A7" w:rsidRDefault="008D26A7" w:rsidP="008D26A7">
      <w:pPr>
        <w:pStyle w:val="a5"/>
        <w:spacing w:before="0" w:after="0"/>
        <w:ind w:firstLine="709"/>
        <w:jc w:val="center"/>
        <w:rPr>
          <w:b/>
          <w:lang w:val="ru-RU"/>
        </w:rPr>
      </w:pPr>
    </w:p>
    <w:p w:rsidR="008D26A7" w:rsidRDefault="008D26A7" w:rsidP="008D26A7">
      <w:pPr>
        <w:pStyle w:val="a5"/>
        <w:spacing w:before="0" w:after="0"/>
        <w:ind w:firstLine="709"/>
        <w:jc w:val="center"/>
      </w:pPr>
      <w:r>
        <w:rPr>
          <w:b/>
          <w:lang w:val="ru-RU"/>
        </w:rPr>
        <w:t>1.5. 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поселения в области культуры</w:t>
      </w:r>
    </w:p>
    <w:p w:rsidR="008D26A7" w:rsidRDefault="008D26A7" w:rsidP="008D26A7">
      <w:pPr>
        <w:pStyle w:val="a5"/>
        <w:spacing w:before="0" w:after="0"/>
        <w:ind w:firstLine="709"/>
        <w:jc w:val="center"/>
        <w:rPr>
          <w:b/>
          <w:lang w:val="ru-RU"/>
        </w:rPr>
      </w:pPr>
    </w:p>
    <w:p w:rsidR="008D26A7" w:rsidRDefault="008D26A7" w:rsidP="008D26A7">
      <w:pPr>
        <w:pStyle w:val="a5"/>
        <w:spacing w:before="0" w:after="0"/>
        <w:ind w:firstLine="709"/>
      </w:pPr>
      <w:r>
        <w:rPr>
          <w:lang w:val="ru-RU"/>
        </w:rPr>
        <w:t>В таблице 4 представлены 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поселения в области культуры.</w:t>
      </w:r>
    </w:p>
    <w:p w:rsidR="008D26A7" w:rsidRDefault="008D26A7" w:rsidP="008D26A7">
      <w:pPr>
        <w:pStyle w:val="a5"/>
        <w:spacing w:before="0" w:after="0"/>
        <w:ind w:firstLine="709"/>
        <w:jc w:val="right"/>
      </w:pPr>
      <w:r>
        <w:rPr>
          <w:lang w:val="ru-RU"/>
        </w:rPr>
        <w:t>Таблица 4</w:t>
      </w:r>
    </w:p>
    <w:tbl>
      <w:tblPr>
        <w:tblW w:w="0" w:type="auto"/>
        <w:tblInd w:w="-124" w:type="dxa"/>
        <w:tblLayout w:type="fixed"/>
        <w:tblLook w:val="0000" w:firstRow="0" w:lastRow="0" w:firstColumn="0" w:lastColumn="0" w:noHBand="0" w:noVBand="0"/>
      </w:tblPr>
      <w:tblGrid>
        <w:gridCol w:w="589"/>
        <w:gridCol w:w="2414"/>
        <w:gridCol w:w="2551"/>
        <w:gridCol w:w="6178"/>
        <w:gridCol w:w="10"/>
        <w:gridCol w:w="2781"/>
      </w:tblGrid>
      <w:tr w:rsidR="008D26A7" w:rsidTr="002159B0">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 п/п</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объекта</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нормируемого расчетного показателя</w:t>
            </w:r>
          </w:p>
        </w:tc>
        <w:tc>
          <w:tcPr>
            <w:tcW w:w="8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Предельное значение расчетного показателя</w:t>
            </w:r>
          </w:p>
        </w:tc>
      </w:tr>
      <w:tr w:rsidR="008D26A7" w:rsidTr="002159B0">
        <w:tc>
          <w:tcPr>
            <w:tcW w:w="589"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6178"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Минимально допустимый</w:t>
            </w:r>
          </w:p>
          <w:p w:rsidR="008D26A7" w:rsidRDefault="008D26A7" w:rsidP="002159B0">
            <w:pPr>
              <w:pStyle w:val="102"/>
              <w:jc w:val="center"/>
            </w:pPr>
            <w:r>
              <w:rPr>
                <w:b/>
                <w:sz w:val="24"/>
              </w:rPr>
              <w:t>уровень обеспеченности, единица измерения</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Максимально допустимый уровень территориальной доступности,</w:t>
            </w:r>
            <w:r>
              <w:t xml:space="preserve"> </w:t>
            </w:r>
            <w:r>
              <w:rPr>
                <w:b/>
                <w:sz w:val="24"/>
              </w:rPr>
              <w:t>единица измерения</w:t>
            </w:r>
          </w:p>
        </w:tc>
      </w:tr>
      <w:tr w:rsidR="008D26A7" w:rsidTr="002159B0">
        <w:tc>
          <w:tcPr>
            <w:tcW w:w="14523"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Клубы</w:t>
            </w:r>
          </w:p>
        </w:tc>
      </w:tr>
      <w:tr w:rsidR="008D26A7" w:rsidTr="002159B0">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left"/>
            </w:pPr>
            <w:r>
              <w:rPr>
                <w:sz w:val="24"/>
              </w:rPr>
              <w:t>Клубы, посетительское место на 1 тыс. чел. для сельских поселений или их групп</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св. 0,2 до 1</w:t>
            </w:r>
            <w:r>
              <w:t xml:space="preserve"> </w:t>
            </w:r>
            <w:r>
              <w:rPr>
                <w:sz w:val="24"/>
              </w:rPr>
              <w:t>тыс. чел.</w:t>
            </w:r>
          </w:p>
          <w:p w:rsidR="008D26A7" w:rsidRDefault="008D26A7" w:rsidP="002159B0">
            <w:pPr>
              <w:pStyle w:val="102"/>
              <w:jc w:val="center"/>
            </w:pPr>
          </w:p>
          <w:p w:rsidR="008D26A7" w:rsidRDefault="008D26A7" w:rsidP="002159B0">
            <w:pPr>
              <w:pStyle w:val="102"/>
              <w:jc w:val="center"/>
            </w:pPr>
            <w:r>
              <w:rPr>
                <w:sz w:val="24"/>
              </w:rPr>
              <w:t>св.  1 до 2</w:t>
            </w:r>
            <w:r>
              <w:t xml:space="preserve"> </w:t>
            </w:r>
            <w:r>
              <w:rPr>
                <w:sz w:val="24"/>
              </w:rPr>
              <w:t>тыс. чел.</w:t>
            </w:r>
          </w:p>
          <w:p w:rsidR="008D26A7" w:rsidRDefault="008D26A7" w:rsidP="002159B0">
            <w:pPr>
              <w:pStyle w:val="102"/>
              <w:jc w:val="center"/>
            </w:pPr>
          </w:p>
          <w:p w:rsidR="008D26A7" w:rsidRDefault="008D26A7" w:rsidP="002159B0">
            <w:pPr>
              <w:pStyle w:val="102"/>
              <w:jc w:val="center"/>
            </w:pPr>
            <w:r>
              <w:rPr>
                <w:sz w:val="24"/>
              </w:rPr>
              <w:t>св.  2 до 5</w:t>
            </w:r>
            <w:r>
              <w:t xml:space="preserve"> </w:t>
            </w:r>
            <w:r>
              <w:rPr>
                <w:sz w:val="24"/>
              </w:rPr>
              <w:t>тыс. чел.</w:t>
            </w:r>
          </w:p>
          <w:p w:rsidR="008D26A7" w:rsidRDefault="008D26A7" w:rsidP="002159B0">
            <w:pPr>
              <w:pStyle w:val="102"/>
              <w:jc w:val="center"/>
            </w:pPr>
          </w:p>
          <w:p w:rsidR="008D26A7" w:rsidRDefault="008D26A7" w:rsidP="002159B0">
            <w:pPr>
              <w:pStyle w:val="102"/>
              <w:jc w:val="center"/>
            </w:pPr>
            <w:r>
              <w:rPr>
                <w:sz w:val="24"/>
              </w:rPr>
              <w:t>св.  5 до 10</w:t>
            </w:r>
            <w:r>
              <w:t xml:space="preserve"> </w:t>
            </w:r>
            <w:r>
              <w:rPr>
                <w:sz w:val="24"/>
              </w:rPr>
              <w:t>тыс. чел.</w:t>
            </w:r>
          </w:p>
          <w:p w:rsidR="008D26A7" w:rsidRDefault="008D26A7" w:rsidP="002159B0">
            <w:pPr>
              <w:pStyle w:val="102"/>
              <w:jc w:val="center"/>
              <w:rPr>
                <w:sz w:val="24"/>
              </w:rPr>
            </w:pPr>
          </w:p>
        </w:tc>
        <w:tc>
          <w:tcPr>
            <w:tcW w:w="6188"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lastRenderedPageBreak/>
              <w:t>300 мест</w:t>
            </w:r>
          </w:p>
          <w:p w:rsidR="008D26A7" w:rsidRDefault="008D26A7" w:rsidP="002159B0">
            <w:pPr>
              <w:pStyle w:val="102"/>
              <w:jc w:val="center"/>
            </w:pPr>
            <w:r>
              <w:rPr>
                <w:i/>
                <w:iCs/>
                <w:sz w:val="18"/>
                <w:szCs w:val="18"/>
                <w:shd w:val="clear" w:color="auto" w:fill="FFFFFF"/>
              </w:rPr>
              <w:t>(может быть установлено иное значение в пределах 500-300 мест)</w:t>
            </w:r>
          </w:p>
          <w:p w:rsidR="008D26A7" w:rsidRDefault="008D26A7" w:rsidP="002159B0">
            <w:pPr>
              <w:pStyle w:val="102"/>
              <w:jc w:val="center"/>
            </w:pPr>
            <w:r>
              <w:rPr>
                <w:sz w:val="24"/>
                <w:shd w:val="clear" w:color="auto" w:fill="FFFFFF"/>
              </w:rPr>
              <w:t>230 мест</w:t>
            </w:r>
          </w:p>
          <w:p w:rsidR="008D26A7" w:rsidRDefault="008D26A7" w:rsidP="002159B0">
            <w:pPr>
              <w:pStyle w:val="102"/>
              <w:jc w:val="center"/>
            </w:pPr>
            <w:r>
              <w:rPr>
                <w:i/>
                <w:iCs/>
                <w:sz w:val="18"/>
                <w:szCs w:val="18"/>
                <w:shd w:val="clear" w:color="auto" w:fill="FFFFFF"/>
              </w:rPr>
              <w:t>(может быть установлено иное значение в пределах 300-230 мест)</w:t>
            </w:r>
          </w:p>
          <w:p w:rsidR="008D26A7" w:rsidRDefault="008D26A7" w:rsidP="002159B0">
            <w:pPr>
              <w:pStyle w:val="102"/>
              <w:jc w:val="center"/>
            </w:pPr>
            <w:r>
              <w:rPr>
                <w:sz w:val="24"/>
                <w:shd w:val="clear" w:color="auto" w:fill="FFFFFF"/>
              </w:rPr>
              <w:t>190 мест</w:t>
            </w:r>
          </w:p>
          <w:p w:rsidR="008D26A7" w:rsidRDefault="008D26A7" w:rsidP="002159B0">
            <w:pPr>
              <w:pStyle w:val="102"/>
              <w:jc w:val="center"/>
            </w:pPr>
            <w:r>
              <w:rPr>
                <w:i/>
                <w:iCs/>
                <w:sz w:val="18"/>
                <w:szCs w:val="18"/>
                <w:shd w:val="clear" w:color="auto" w:fill="FFFFFF"/>
              </w:rPr>
              <w:t>(может быть установлено иное значение в пределах 230-190 мест)</w:t>
            </w:r>
          </w:p>
          <w:p w:rsidR="008D26A7" w:rsidRDefault="008D26A7" w:rsidP="002159B0">
            <w:pPr>
              <w:pStyle w:val="102"/>
              <w:jc w:val="center"/>
            </w:pPr>
            <w:r>
              <w:rPr>
                <w:sz w:val="24"/>
                <w:shd w:val="clear" w:color="auto" w:fill="FFFFFF"/>
              </w:rPr>
              <w:t>140 мест</w:t>
            </w:r>
          </w:p>
          <w:p w:rsidR="008D26A7" w:rsidRDefault="008D26A7" w:rsidP="002159B0">
            <w:pPr>
              <w:pStyle w:val="102"/>
              <w:jc w:val="center"/>
            </w:pPr>
            <w:r>
              <w:rPr>
                <w:i/>
                <w:iCs/>
                <w:sz w:val="18"/>
                <w:szCs w:val="18"/>
                <w:shd w:val="clear" w:color="auto" w:fill="FFFFFF"/>
              </w:rPr>
              <w:lastRenderedPageBreak/>
              <w:t>(может быть установлено иное значение в пределах 190-140 мест)</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lastRenderedPageBreak/>
              <w:t>Шаговая доступность 15-30 минут/ Транспортная доступность 15-30 минут</w:t>
            </w:r>
          </w:p>
        </w:tc>
      </w:tr>
      <w:tr w:rsidR="008D26A7" w:rsidTr="002159B0">
        <w:tc>
          <w:tcPr>
            <w:tcW w:w="14523"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shd w:val="clear" w:color="auto" w:fill="FFFFFF"/>
              </w:rPr>
              <w:lastRenderedPageBreak/>
              <w:t>Библиотеки</w:t>
            </w:r>
          </w:p>
        </w:tc>
      </w:tr>
      <w:tr w:rsidR="008D26A7" w:rsidTr="002159B0">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2</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left"/>
            </w:pPr>
            <w:r>
              <w:rPr>
                <w:sz w:val="24"/>
              </w:rPr>
              <w:t>Сельские массовые библиотеки на 1 тыс. чел. зоны обслуживания (из расчета 30-минутной доступности) для сельских поселений или их групп</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св. 1 до 2</w:t>
            </w:r>
            <w:r>
              <w:t xml:space="preserve"> </w:t>
            </w:r>
            <w:r>
              <w:rPr>
                <w:sz w:val="24"/>
              </w:rPr>
              <w:t>тыс. чел.</w:t>
            </w:r>
          </w:p>
          <w:p w:rsidR="008D26A7" w:rsidRDefault="008D26A7" w:rsidP="002159B0">
            <w:pPr>
              <w:pStyle w:val="102"/>
              <w:jc w:val="center"/>
              <w:rPr>
                <w:sz w:val="24"/>
              </w:rPr>
            </w:pPr>
          </w:p>
          <w:p w:rsidR="008D26A7" w:rsidRDefault="008D26A7" w:rsidP="002159B0">
            <w:pPr>
              <w:pStyle w:val="102"/>
              <w:jc w:val="center"/>
              <w:rPr>
                <w:sz w:val="24"/>
              </w:rPr>
            </w:pPr>
          </w:p>
          <w:p w:rsidR="008D26A7" w:rsidRDefault="008D26A7" w:rsidP="002159B0">
            <w:pPr>
              <w:pStyle w:val="102"/>
              <w:jc w:val="center"/>
              <w:rPr>
                <w:sz w:val="24"/>
              </w:rPr>
            </w:pPr>
          </w:p>
          <w:p w:rsidR="008D26A7" w:rsidRDefault="008D26A7" w:rsidP="002159B0">
            <w:pPr>
              <w:pStyle w:val="102"/>
              <w:jc w:val="center"/>
            </w:pPr>
            <w:r>
              <w:rPr>
                <w:sz w:val="24"/>
              </w:rPr>
              <w:t>св. 2 до 5</w:t>
            </w:r>
            <w:r>
              <w:t xml:space="preserve"> </w:t>
            </w:r>
            <w:r>
              <w:rPr>
                <w:sz w:val="24"/>
              </w:rPr>
              <w:t>тыс. чел.</w:t>
            </w:r>
          </w:p>
          <w:p w:rsidR="008D26A7" w:rsidRDefault="008D26A7" w:rsidP="002159B0">
            <w:pPr>
              <w:pStyle w:val="102"/>
              <w:jc w:val="center"/>
              <w:rPr>
                <w:sz w:val="24"/>
              </w:rPr>
            </w:pPr>
          </w:p>
          <w:p w:rsidR="008D26A7" w:rsidRDefault="008D26A7" w:rsidP="002159B0">
            <w:pPr>
              <w:pStyle w:val="102"/>
              <w:jc w:val="center"/>
              <w:rPr>
                <w:sz w:val="24"/>
              </w:rPr>
            </w:pPr>
          </w:p>
          <w:p w:rsidR="008D26A7" w:rsidRDefault="008D26A7" w:rsidP="002159B0">
            <w:pPr>
              <w:pStyle w:val="102"/>
              <w:jc w:val="center"/>
              <w:rPr>
                <w:sz w:val="24"/>
              </w:rPr>
            </w:pPr>
          </w:p>
          <w:p w:rsidR="008D26A7" w:rsidRDefault="008D26A7" w:rsidP="002159B0">
            <w:pPr>
              <w:pStyle w:val="102"/>
              <w:jc w:val="center"/>
            </w:pPr>
            <w:r>
              <w:rPr>
                <w:sz w:val="24"/>
              </w:rPr>
              <w:t>св. 5 до 10</w:t>
            </w:r>
            <w:r>
              <w:t xml:space="preserve"> </w:t>
            </w:r>
            <w:r>
              <w:rPr>
                <w:sz w:val="24"/>
              </w:rPr>
              <w:t>тыс. чел.</w:t>
            </w:r>
          </w:p>
          <w:p w:rsidR="008D26A7" w:rsidRDefault="008D26A7" w:rsidP="002159B0">
            <w:pPr>
              <w:pStyle w:val="102"/>
              <w:jc w:val="center"/>
              <w:rPr>
                <w:sz w:val="24"/>
              </w:rPr>
            </w:pPr>
          </w:p>
        </w:tc>
        <w:tc>
          <w:tcPr>
            <w:tcW w:w="6188"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shd w:val="clear" w:color="auto" w:fill="FFFFFF"/>
              </w:rPr>
              <w:t>6 тыс. ед. хранения</w:t>
            </w:r>
          </w:p>
          <w:p w:rsidR="008D26A7" w:rsidRDefault="008D26A7" w:rsidP="002159B0">
            <w:pPr>
              <w:pStyle w:val="102"/>
              <w:jc w:val="center"/>
            </w:pPr>
            <w:r>
              <w:rPr>
                <w:sz w:val="24"/>
                <w:shd w:val="clear" w:color="auto" w:fill="FFFFFF"/>
              </w:rPr>
              <w:t>5 читательских мест</w:t>
            </w:r>
          </w:p>
          <w:p w:rsidR="008D26A7" w:rsidRDefault="008D26A7" w:rsidP="002159B0">
            <w:pPr>
              <w:pStyle w:val="102"/>
              <w:jc w:val="center"/>
            </w:pPr>
            <w:r>
              <w:rPr>
                <w:i/>
                <w:iCs/>
                <w:sz w:val="18"/>
                <w:szCs w:val="18"/>
                <w:shd w:val="clear" w:color="auto" w:fill="FFFFFF"/>
              </w:rPr>
              <w:t>(может быть установлено иное значение в пределах:</w:t>
            </w:r>
          </w:p>
          <w:p w:rsidR="008D26A7" w:rsidRDefault="008D26A7" w:rsidP="002159B0">
            <w:pPr>
              <w:pStyle w:val="102"/>
              <w:jc w:val="center"/>
            </w:pPr>
            <w:r>
              <w:rPr>
                <w:i/>
                <w:iCs/>
                <w:sz w:val="18"/>
                <w:szCs w:val="18"/>
                <w:shd w:val="clear" w:color="auto" w:fill="FFFFFF"/>
              </w:rPr>
              <w:t>6-7,5 тыс. ед. хранения</w:t>
            </w:r>
          </w:p>
          <w:p w:rsidR="008D26A7" w:rsidRDefault="008D26A7" w:rsidP="002159B0">
            <w:pPr>
              <w:pStyle w:val="102"/>
              <w:jc w:val="center"/>
            </w:pPr>
            <w:r>
              <w:rPr>
                <w:i/>
                <w:iCs/>
                <w:sz w:val="18"/>
                <w:szCs w:val="18"/>
                <w:shd w:val="clear" w:color="auto" w:fill="FFFFFF"/>
              </w:rPr>
              <w:t>5-6 читательских мест)</w:t>
            </w:r>
          </w:p>
          <w:p w:rsidR="008D26A7" w:rsidRDefault="008D26A7" w:rsidP="002159B0">
            <w:pPr>
              <w:pStyle w:val="102"/>
              <w:jc w:val="center"/>
            </w:pPr>
            <w:r>
              <w:rPr>
                <w:sz w:val="24"/>
                <w:shd w:val="clear" w:color="auto" w:fill="FFFFFF"/>
              </w:rPr>
              <w:t>5 тыс. ед. хранения</w:t>
            </w:r>
          </w:p>
          <w:p w:rsidR="008D26A7" w:rsidRDefault="008D26A7" w:rsidP="002159B0">
            <w:pPr>
              <w:pStyle w:val="102"/>
              <w:jc w:val="center"/>
            </w:pPr>
            <w:r>
              <w:rPr>
                <w:sz w:val="24"/>
                <w:shd w:val="clear" w:color="auto" w:fill="FFFFFF"/>
              </w:rPr>
              <w:t>4 читательских места</w:t>
            </w:r>
          </w:p>
          <w:p w:rsidR="008D26A7" w:rsidRDefault="008D26A7" w:rsidP="002159B0">
            <w:pPr>
              <w:pStyle w:val="102"/>
              <w:jc w:val="center"/>
            </w:pPr>
            <w:r>
              <w:rPr>
                <w:i/>
                <w:iCs/>
                <w:sz w:val="18"/>
                <w:szCs w:val="18"/>
                <w:shd w:val="clear" w:color="auto" w:fill="FFFFFF"/>
              </w:rPr>
              <w:t>(может быть установлено иное значение в пределах:</w:t>
            </w:r>
          </w:p>
          <w:p w:rsidR="008D26A7" w:rsidRDefault="008D26A7" w:rsidP="002159B0">
            <w:pPr>
              <w:pStyle w:val="102"/>
              <w:jc w:val="center"/>
            </w:pPr>
            <w:r>
              <w:rPr>
                <w:i/>
                <w:iCs/>
                <w:sz w:val="18"/>
                <w:szCs w:val="18"/>
                <w:shd w:val="clear" w:color="auto" w:fill="FFFFFF"/>
              </w:rPr>
              <w:t>5-6 тыс. ед. хранения</w:t>
            </w:r>
          </w:p>
          <w:p w:rsidR="008D26A7" w:rsidRDefault="008D26A7" w:rsidP="002159B0">
            <w:pPr>
              <w:pStyle w:val="102"/>
              <w:jc w:val="center"/>
            </w:pPr>
            <w:r>
              <w:rPr>
                <w:i/>
                <w:iCs/>
                <w:sz w:val="18"/>
                <w:szCs w:val="18"/>
                <w:shd w:val="clear" w:color="auto" w:fill="FFFFFF"/>
              </w:rPr>
              <w:t>4-5 читательских мест)</w:t>
            </w:r>
          </w:p>
          <w:p w:rsidR="008D26A7" w:rsidRDefault="008D26A7" w:rsidP="002159B0">
            <w:pPr>
              <w:pStyle w:val="102"/>
              <w:jc w:val="center"/>
            </w:pPr>
            <w:r>
              <w:rPr>
                <w:sz w:val="24"/>
                <w:shd w:val="clear" w:color="auto" w:fill="FFFFFF"/>
              </w:rPr>
              <w:t>4,5 тыс. ед. хранения</w:t>
            </w:r>
          </w:p>
          <w:p w:rsidR="008D26A7" w:rsidRDefault="008D26A7" w:rsidP="002159B0">
            <w:pPr>
              <w:pStyle w:val="102"/>
              <w:jc w:val="center"/>
            </w:pPr>
            <w:r>
              <w:rPr>
                <w:sz w:val="24"/>
                <w:shd w:val="clear" w:color="auto" w:fill="FFFFFF"/>
              </w:rPr>
              <w:t>3 читательских места</w:t>
            </w:r>
          </w:p>
          <w:p w:rsidR="008D26A7" w:rsidRDefault="008D26A7" w:rsidP="002159B0">
            <w:pPr>
              <w:pStyle w:val="102"/>
              <w:jc w:val="center"/>
            </w:pPr>
            <w:r>
              <w:rPr>
                <w:i/>
                <w:iCs/>
                <w:sz w:val="18"/>
                <w:szCs w:val="18"/>
                <w:shd w:val="clear" w:color="auto" w:fill="FFFFFF"/>
              </w:rPr>
              <w:t>(может быть установлено иное значение в пределах:</w:t>
            </w:r>
          </w:p>
          <w:p w:rsidR="008D26A7" w:rsidRDefault="008D26A7" w:rsidP="002159B0">
            <w:pPr>
              <w:pStyle w:val="102"/>
              <w:jc w:val="center"/>
            </w:pPr>
            <w:r>
              <w:rPr>
                <w:i/>
                <w:iCs/>
                <w:sz w:val="18"/>
                <w:szCs w:val="18"/>
                <w:shd w:val="clear" w:color="auto" w:fill="FFFFFF"/>
              </w:rPr>
              <w:t>4,5-5тыс. ед. хранения</w:t>
            </w:r>
          </w:p>
          <w:p w:rsidR="008D26A7" w:rsidRDefault="008D26A7" w:rsidP="002159B0">
            <w:pPr>
              <w:pStyle w:val="102"/>
              <w:jc w:val="center"/>
            </w:pPr>
            <w:r>
              <w:rPr>
                <w:i/>
                <w:iCs/>
                <w:sz w:val="18"/>
                <w:szCs w:val="18"/>
                <w:shd w:val="clear" w:color="auto" w:fill="FFFFFF"/>
              </w:rPr>
              <w:t>3-4 читательских мест)</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Шаговая доступность 15-30 минут/ Транспортная доступность 15-30 минут</w:t>
            </w:r>
          </w:p>
        </w:tc>
      </w:tr>
      <w:tr w:rsidR="008D26A7" w:rsidTr="002159B0">
        <w:tc>
          <w:tcPr>
            <w:tcW w:w="14523"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b/>
              </w:rPr>
              <w:t>Кинотеатры</w:t>
            </w:r>
          </w:p>
        </w:tc>
      </w:tr>
      <w:tr w:rsidR="008D26A7" w:rsidTr="002159B0">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3</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spacing w:before="0" w:after="0"/>
              <w:ind w:firstLine="0"/>
            </w:pPr>
            <w:r>
              <w:rPr>
                <w:lang w:val="ru-RU"/>
              </w:rPr>
              <w:t>Кинотеатры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spacing w:before="0" w:after="0"/>
              <w:ind w:firstLine="0"/>
              <w:jc w:val="center"/>
            </w:pPr>
            <w:r>
              <w:rPr>
                <w:lang w:val="ru-RU"/>
              </w:rPr>
              <w:t>мест на 1 тыс. чел.</w:t>
            </w:r>
          </w:p>
        </w:tc>
        <w:tc>
          <w:tcPr>
            <w:tcW w:w="6188"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spacing w:before="0" w:after="0"/>
              <w:ind w:firstLine="0"/>
              <w:jc w:val="center"/>
            </w:pPr>
            <w:r>
              <w:rPr>
                <w:lang w:val="ru-RU"/>
              </w:rPr>
              <w:t>25 мест</w:t>
            </w:r>
          </w:p>
          <w:p w:rsidR="008D26A7" w:rsidRDefault="008D26A7" w:rsidP="002159B0">
            <w:pPr>
              <w:pStyle w:val="a5"/>
              <w:spacing w:before="0" w:after="0"/>
              <w:ind w:firstLine="0"/>
              <w:jc w:val="center"/>
            </w:pPr>
            <w:r>
              <w:rPr>
                <w:i/>
                <w:iCs/>
                <w:sz w:val="18"/>
                <w:szCs w:val="18"/>
                <w:shd w:val="clear" w:color="auto" w:fill="FFFFFF"/>
                <w:lang w:val="ru-RU"/>
              </w:rPr>
              <w:t>(может быть установлено иное значение в пределах 25-35)</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Шаговая доступность 15-30 минут/ Транспортная доступность 15-30 минут</w:t>
            </w:r>
          </w:p>
        </w:tc>
      </w:tr>
      <w:tr w:rsidR="008D26A7" w:rsidTr="002159B0">
        <w:tc>
          <w:tcPr>
            <w:tcW w:w="14523" w:type="dxa"/>
            <w:gridSpan w:val="6"/>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b/>
                <w:sz w:val="24"/>
              </w:rPr>
              <w:t xml:space="preserve">Примечания: </w:t>
            </w:r>
            <w:r>
              <w:rPr>
                <w:sz w:val="24"/>
              </w:rPr>
              <w:t>На всех административно-территориальных уровнях, независимо от количества жителей, необходимо размещение точки доступа к полнотекстовым информационным ресурсам (1 библиотека в каждой сетевой единице). На административный центр поселения – 1 общедоступная библиотека с детским отделением и филиалы общедоступной библиотеки с детским отделением в населенных пунктах численностью от 1000 человек (1объект на 1 населенный пункт). На административный центр поселения – 1 дом культуры и филиалы дома культуры в населенных пунктах численностью от 1000 человек (1 объект на 1 населенный пункт).</w:t>
            </w:r>
          </w:p>
        </w:tc>
      </w:tr>
    </w:tbl>
    <w:p w:rsidR="008D26A7" w:rsidRDefault="008D26A7" w:rsidP="008D26A7">
      <w:pPr>
        <w:pStyle w:val="a5"/>
        <w:spacing w:before="0" w:after="0"/>
        <w:ind w:firstLine="709"/>
        <w:jc w:val="center"/>
        <w:rPr>
          <w:b/>
          <w:lang w:val="ru-RU"/>
        </w:rPr>
      </w:pPr>
    </w:p>
    <w:p w:rsidR="008D26A7" w:rsidRDefault="008D26A7" w:rsidP="008D26A7">
      <w:pPr>
        <w:pStyle w:val="a5"/>
        <w:spacing w:before="0" w:after="0"/>
        <w:ind w:firstLine="709"/>
        <w:jc w:val="center"/>
      </w:pPr>
      <w:r>
        <w:rPr>
          <w:b/>
          <w:lang w:val="ru-RU"/>
        </w:rPr>
        <w:t>1.6. 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поселения в области накопления твердых коммунальных отходов</w:t>
      </w:r>
    </w:p>
    <w:p w:rsidR="008D26A7" w:rsidRDefault="008D26A7" w:rsidP="008D26A7">
      <w:pPr>
        <w:pStyle w:val="a5"/>
        <w:spacing w:before="0" w:after="0"/>
        <w:ind w:firstLine="709"/>
        <w:jc w:val="center"/>
        <w:rPr>
          <w:b/>
          <w:lang w:val="ru-RU"/>
        </w:rPr>
      </w:pPr>
    </w:p>
    <w:p w:rsidR="008D26A7" w:rsidRDefault="008D26A7" w:rsidP="008D26A7">
      <w:pPr>
        <w:pStyle w:val="a5"/>
        <w:spacing w:before="0" w:after="0"/>
        <w:ind w:firstLine="709"/>
      </w:pPr>
      <w:r>
        <w:rPr>
          <w:lang w:val="ru-RU"/>
        </w:rPr>
        <w:t>В таблице 5 представлены р</w:t>
      </w:r>
      <w:r>
        <w:t>ас</w:t>
      </w:r>
      <w:r>
        <w:rPr>
          <w:lang w:val="ru-RU"/>
        </w:rPr>
        <w:t>с</w:t>
      </w:r>
      <w:r>
        <w:t>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поселения в области накопления твердых коммунальных отходов</w:t>
      </w:r>
      <w:r>
        <w:rPr>
          <w:lang w:val="ru-RU"/>
        </w:rPr>
        <w:t>.</w:t>
      </w:r>
    </w:p>
    <w:p w:rsidR="008D26A7" w:rsidRDefault="008D26A7" w:rsidP="008D26A7">
      <w:pPr>
        <w:pStyle w:val="a5"/>
        <w:ind w:firstLine="0"/>
        <w:jc w:val="right"/>
      </w:pPr>
      <w:r>
        <w:rPr>
          <w:lang w:val="ru-RU"/>
        </w:rPr>
        <w:lastRenderedPageBreak/>
        <w:t>Таблица 5</w:t>
      </w:r>
    </w:p>
    <w:tbl>
      <w:tblPr>
        <w:tblW w:w="0" w:type="auto"/>
        <w:tblInd w:w="-124" w:type="dxa"/>
        <w:tblLayout w:type="fixed"/>
        <w:tblLook w:val="0000" w:firstRow="0" w:lastRow="0" w:firstColumn="0" w:lastColumn="0" w:noHBand="0" w:noVBand="0"/>
      </w:tblPr>
      <w:tblGrid>
        <w:gridCol w:w="633"/>
        <w:gridCol w:w="2775"/>
        <w:gridCol w:w="3087"/>
        <w:gridCol w:w="1309"/>
        <w:gridCol w:w="1309"/>
        <w:gridCol w:w="1309"/>
        <w:gridCol w:w="1310"/>
        <w:gridCol w:w="2791"/>
      </w:tblGrid>
      <w:tr w:rsidR="008D26A7" w:rsidTr="002159B0">
        <w:tc>
          <w:tcPr>
            <w:tcW w:w="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 п/п</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объекта</w:t>
            </w:r>
          </w:p>
        </w:tc>
        <w:tc>
          <w:tcPr>
            <w:tcW w:w="3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нормируемого расчетного показателя</w:t>
            </w:r>
          </w:p>
        </w:tc>
        <w:tc>
          <w:tcPr>
            <w:tcW w:w="8028"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Предельное значение расчетного показателя</w:t>
            </w:r>
          </w:p>
        </w:tc>
      </w:tr>
      <w:tr w:rsidR="008D26A7" w:rsidTr="002159B0">
        <w:tc>
          <w:tcPr>
            <w:tcW w:w="633"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2775"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3087"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5237" w:type="dxa"/>
            <w:gridSpan w:val="4"/>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Минимально допустимый</w:t>
            </w:r>
            <w:r>
              <w:t xml:space="preserve"> </w:t>
            </w:r>
            <w:r>
              <w:rPr>
                <w:b/>
                <w:sz w:val="24"/>
              </w:rPr>
              <w:t>уровень обеспеченности, единица измерения</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Максимально допустимый уровень территориальной доступности, единица измерения</w:t>
            </w:r>
          </w:p>
        </w:tc>
      </w:tr>
      <w:tr w:rsidR="008D26A7" w:rsidTr="002159B0">
        <w:trPr>
          <w:trHeight w:val="99"/>
        </w:trPr>
        <w:tc>
          <w:tcPr>
            <w:tcW w:w="14523" w:type="dxa"/>
            <w:gridSpan w:val="8"/>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b/>
              </w:rPr>
              <w:t>Места (площадки) накопления твердых коммунальных отходов</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 xml:space="preserve">Обеспеченность населения площадками для хозяйственных целей (контейнерные площадки для сбора твердых коммунальных отходов (далее – </w:t>
            </w:r>
            <w:r>
              <w:rPr>
                <w:sz w:val="24"/>
                <w:shd w:val="clear" w:color="auto" w:fill="FFFFFF"/>
              </w:rPr>
              <w:t>ТКО</w:t>
            </w:r>
            <w:r>
              <w:rPr>
                <w:sz w:val="24"/>
              </w:rPr>
              <w:t>) и крупногабаритного мусора)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Площадь территории на 1 человека</w:t>
            </w:r>
          </w:p>
        </w:tc>
        <w:tc>
          <w:tcPr>
            <w:tcW w:w="5237" w:type="dxa"/>
            <w:gridSpan w:val="4"/>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0,03 кв. м</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100 м</w:t>
            </w:r>
          </w:p>
        </w:tc>
      </w:tr>
      <w:tr w:rsidR="008D26A7" w:rsidTr="002159B0">
        <w:trPr>
          <w:trHeight w:val="99"/>
        </w:trPr>
        <w:tc>
          <w:tcPr>
            <w:tcW w:w="14523" w:type="dxa"/>
            <w:gridSpan w:val="8"/>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Pr>
                <w:b/>
              </w:rPr>
              <w:t>Примечания:</w:t>
            </w:r>
            <w:r>
              <w:t xml:space="preserve"> уточняется правилами благоустройства территории муниципального образования</w:t>
            </w:r>
          </w:p>
        </w:tc>
      </w:tr>
      <w:tr w:rsidR="008D26A7" w:rsidTr="002159B0">
        <w:trPr>
          <w:trHeight w:val="628"/>
        </w:trPr>
        <w:tc>
          <w:tcPr>
            <w:tcW w:w="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2</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Накопления ТКО для сельских поселений с населением до 10000 человек</w:t>
            </w:r>
          </w:p>
        </w:tc>
        <w:tc>
          <w:tcPr>
            <w:tcW w:w="3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Расчетная единица, в отношении которой устанавливается норматив</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Норматив накопления годовой</w:t>
            </w:r>
          </w:p>
        </w:tc>
        <w:tc>
          <w:tcPr>
            <w:tcW w:w="2619"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Норматив накопления месячный</w:t>
            </w:r>
          </w:p>
        </w:tc>
        <w:tc>
          <w:tcPr>
            <w:tcW w:w="27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pPr>
          </w:p>
        </w:tc>
      </w:tr>
      <w:tr w:rsidR="008D26A7" w:rsidTr="002159B0">
        <w:trPr>
          <w:trHeight w:val="627"/>
        </w:trPr>
        <w:tc>
          <w:tcPr>
            <w:tcW w:w="633"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775"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3087"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center"/>
              <w:rPr>
                <w:sz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кг/год</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м</w:t>
            </w:r>
            <w:r>
              <w:rPr>
                <w:vertAlign w:val="superscript"/>
                <w:lang w:val="ru-RU"/>
              </w:rPr>
              <w:t>3</w:t>
            </w:r>
            <w:r>
              <w:rPr>
                <w:lang w:val="ru-RU"/>
              </w:rPr>
              <w:t>/год</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кг/год</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м</w:t>
            </w:r>
            <w:r>
              <w:rPr>
                <w:vertAlign w:val="superscript"/>
                <w:lang w:val="ru-RU"/>
              </w:rPr>
              <w:t>3</w:t>
            </w:r>
            <w:r>
              <w:rPr>
                <w:lang w:val="ru-RU"/>
              </w:rPr>
              <w:t>/год</w:t>
            </w:r>
          </w:p>
        </w:tc>
        <w:tc>
          <w:tcPr>
            <w:tcW w:w="279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pP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3</w:t>
            </w:r>
          </w:p>
          <w:p w:rsidR="008D26A7" w:rsidRDefault="008D26A7" w:rsidP="002159B0">
            <w:pPr>
              <w:pStyle w:val="102"/>
            </w:pP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 xml:space="preserve">Накопление ТКО (для многоквартирного дома) </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 человек</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287, 03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2,39</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23,92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0,20</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4</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left"/>
            </w:pPr>
            <w:r>
              <w:rPr>
                <w:sz w:val="24"/>
              </w:rPr>
              <w:t xml:space="preserve">Крупногабаритные отходы </w:t>
            </w:r>
          </w:p>
          <w:p w:rsidR="008D26A7" w:rsidRDefault="008D26A7" w:rsidP="002159B0">
            <w:pPr>
              <w:pStyle w:val="102"/>
              <w:jc w:val="left"/>
            </w:pPr>
            <w:r>
              <w:rPr>
                <w:sz w:val="24"/>
              </w:rPr>
              <w:t>(для многоквартирного дома)</w:t>
            </w:r>
            <w:r>
              <w:rPr>
                <w:sz w:val="24"/>
                <w:shd w:val="clear" w:color="auto" w:fill="FFFF00"/>
              </w:rPr>
              <w:t xml:space="preserve"> </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человек</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13,67</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0,11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1,14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0,01</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lastRenderedPageBreak/>
              <w:t>5</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Индивидуальные жилые дома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человек</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362,92</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2,81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30,24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0,23</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6</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Крупногабаритные отходы (для индивидуального жилого дома)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человек</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17,28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0,13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1,44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0,01</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7</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Административные здания, учреждения, конторы</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сотрудник</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58,38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0,63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4,87</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0,05</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8</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Предприятия службы быта (парикмахерские, ателье, химчистки, ремонт обуви)</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сотрудник</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19,66</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0,25</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1,64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0,02</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9</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Дошкольные образовательные учреждения</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ребенок</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43,55</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0,49</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3,63</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0,04</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10</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Общеобразовательные учреждения</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учащийся</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25,32</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0,11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2,11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0,01</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11</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учащийся</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25,32</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0,11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2,11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0,01</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lastRenderedPageBreak/>
              <w:t>12</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Предприятия общественного питания</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место</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132,77</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0,68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11,06</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0,06</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13</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Гостиницы</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место</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138,20</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0,80</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11,52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0,07</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14</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Общежития</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место</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138,20</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0,80</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11,52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0,07</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15</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Кладбища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место</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7,73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0,64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0,01</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16</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Спортивные учреждения</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место</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31,59</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0,32</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2,63</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0,03</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17</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Объекты культуры</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lang w:val="ru-RU"/>
              </w:rPr>
              <w:t>1 кв. метр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7,39</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0,18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0,62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0,02</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18</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lang w:val="ru-RU"/>
              </w:rPr>
              <w:t>Предприятия торговли</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snapToGrid w:val="0"/>
              <w:ind w:firstLine="0"/>
              <w:jc w:val="cente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snapToGrid w:val="0"/>
              <w:ind w:firstLine="0"/>
              <w:jc w:val="center"/>
              <w:rPr>
                <w:highlight w:val="yellow"/>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snapToGrid w:val="0"/>
              <w:ind w:firstLine="0"/>
              <w:jc w:val="center"/>
              <w:rPr>
                <w:highlight w:val="yellow"/>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snapToGrid w:val="0"/>
              <w:ind w:firstLine="0"/>
              <w:jc w:val="center"/>
              <w:rPr>
                <w:highlight w:val="yellow"/>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snapToGrid w:val="0"/>
              <w:ind w:firstLine="0"/>
              <w:jc w:val="center"/>
              <w:rPr>
                <w:highlight w:val="yellow"/>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shd w:val="clear" w:color="auto" w:fill="FFFFFF"/>
                <w:lang w:val="ru-RU"/>
              </w:rPr>
              <w:t>продовольственный магазин, неспециализированные предприятия торговли со смешанным ассортиментом товаров</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 кв. метр общ. пл.</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40,13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0,426</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3,34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0,036</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rPr>
                <w:shd w:val="clear" w:color="auto" w:fill="FFFFFF"/>
              </w:rPr>
            </w:pP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highlight w:val="yellow"/>
                <w:shd w:val="clear" w:color="auto" w:fill="FFFFFF"/>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r>
              <w:rPr>
                <w:shd w:val="clear" w:color="auto" w:fill="FFFFFF"/>
              </w:rPr>
              <w:t>промтоварный магазин</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 кв. метр общ. пл.</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16,71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0,242</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1,39</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0,020</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highlight w:val="yellow"/>
                <w:shd w:val="clear" w:color="auto" w:fill="FFFFFF"/>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shd w:val="clear" w:color="auto" w:fill="FFFFFF"/>
                <w:lang w:val="ru-RU"/>
              </w:rPr>
              <w:t>павильон, лоток, палатка, киоск, торговля с машин</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 кв. метр общ. пл.</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98,23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0,57</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8,19</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0,05</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pPr>
            <w:r>
              <w:t>Не нормируется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highlight w:val="yellow"/>
                <w:shd w:val="clear" w:color="auto" w:fill="FFFFFF"/>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shd w:val="clear" w:color="auto" w:fill="FFFFFF"/>
                <w:lang w:val="ru-RU"/>
              </w:rPr>
              <w:t>супермаркет</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 кв. метр общ. пл.</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98,23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0,57</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8,19</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0,05</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snapToGrid w:val="0"/>
              <w:jc w:val="center"/>
            </w:pPr>
            <w:r>
              <w:t>Не нормируется</w:t>
            </w:r>
          </w:p>
        </w:tc>
      </w:tr>
      <w:tr w:rsidR="008D26A7" w:rsidTr="002159B0">
        <w:trPr>
          <w:trHeight w:val="99"/>
        </w:trPr>
        <w:tc>
          <w:tcPr>
            <w:tcW w:w="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19</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shd w:val="clear" w:color="auto" w:fill="FFFFFF"/>
                <w:lang w:val="ru-RU"/>
              </w:rPr>
              <w:t>Объект социальной защиты:</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snapToGrid w:val="0"/>
              <w:ind w:firstLine="0"/>
              <w:jc w:val="center"/>
              <w:rPr>
                <w:shd w:val="clear" w:color="auto" w:fill="FFFFFF"/>
                <w:lang w:val="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snapToGrid w:val="0"/>
              <w:ind w:firstLine="0"/>
              <w:jc w:val="center"/>
              <w:rPr>
                <w:shd w:val="clear" w:color="auto" w:fill="FFFFFF"/>
                <w:lang w:val="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snapToGrid w:val="0"/>
              <w:ind w:firstLine="0"/>
              <w:jc w:val="center"/>
              <w:rPr>
                <w:shd w:val="clear" w:color="auto" w:fill="FFFFFF"/>
                <w:lang w:val="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snapToGrid w:val="0"/>
              <w:ind w:firstLine="0"/>
              <w:jc w:val="center"/>
              <w:rPr>
                <w:shd w:val="clear" w:color="auto" w:fill="FFFFFF"/>
                <w:lang w:val="ru-RU"/>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snapToGrid w:val="0"/>
              <w:ind w:firstLine="0"/>
              <w:jc w:val="center"/>
              <w:rPr>
                <w:shd w:val="clear" w:color="auto" w:fill="FFFFFF"/>
                <w:lang w:val="ru-RU"/>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633"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shd w:val="clear" w:color="auto" w:fill="FFFFFF"/>
                <w:lang w:val="ru-RU"/>
              </w:rPr>
              <w:t>без проживания</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 сотрудник</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58,29</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0,63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4,86</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0,05</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shd w:val="clear" w:color="auto" w:fill="FFFFFF"/>
              </w:rPr>
              <w:t>Не нормируется</w:t>
            </w:r>
          </w:p>
        </w:tc>
      </w:tr>
      <w:tr w:rsidR="008D26A7" w:rsidTr="002159B0">
        <w:trPr>
          <w:trHeight w:val="99"/>
        </w:trPr>
        <w:tc>
          <w:tcPr>
            <w:tcW w:w="633"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sz w:val="24"/>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left"/>
            </w:pPr>
            <w:r>
              <w:rPr>
                <w:shd w:val="clear" w:color="auto" w:fill="FFFFFF"/>
                <w:lang w:val="ru-RU"/>
              </w:rPr>
              <w:t>с проживанием</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1 место</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281,18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2,39</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23,43</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a5"/>
              <w:ind w:firstLine="0"/>
              <w:jc w:val="center"/>
            </w:pPr>
            <w:r>
              <w:rPr>
                <w:shd w:val="clear" w:color="auto" w:fill="FFFFFF"/>
                <w:lang w:val="ru-RU"/>
              </w:rPr>
              <w:t>0,20</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shd w:val="clear" w:color="auto" w:fill="FFFFFF"/>
              </w:rPr>
              <w:t>Не нормируется</w:t>
            </w:r>
          </w:p>
        </w:tc>
      </w:tr>
    </w:tbl>
    <w:p w:rsidR="008D26A7" w:rsidRDefault="008D26A7" w:rsidP="008D26A7">
      <w:pPr>
        <w:pStyle w:val="a5"/>
        <w:spacing w:before="0" w:after="0"/>
        <w:ind w:firstLine="709"/>
        <w:jc w:val="center"/>
        <w:rPr>
          <w:b/>
          <w:lang w:val="ru-RU"/>
        </w:rPr>
      </w:pPr>
    </w:p>
    <w:p w:rsidR="008D26A7" w:rsidRDefault="008D26A7" w:rsidP="008D26A7">
      <w:pPr>
        <w:pStyle w:val="a5"/>
        <w:spacing w:before="0" w:after="0"/>
        <w:ind w:firstLine="709"/>
        <w:jc w:val="center"/>
      </w:pPr>
      <w:r>
        <w:rPr>
          <w:b/>
          <w:lang w:val="ru-RU"/>
        </w:rPr>
        <w:t>1.7. 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поселения в области мест захоронения</w:t>
      </w:r>
    </w:p>
    <w:p w:rsidR="008D26A7" w:rsidRDefault="008D26A7" w:rsidP="008D26A7">
      <w:pPr>
        <w:pStyle w:val="a5"/>
        <w:spacing w:before="0" w:after="0"/>
        <w:ind w:firstLine="709"/>
        <w:jc w:val="center"/>
        <w:rPr>
          <w:b/>
          <w:lang w:val="ru-RU"/>
        </w:rPr>
      </w:pPr>
    </w:p>
    <w:p w:rsidR="008D26A7" w:rsidRDefault="008D26A7" w:rsidP="008D26A7">
      <w:pPr>
        <w:pStyle w:val="a5"/>
        <w:spacing w:before="0" w:after="0"/>
        <w:ind w:firstLine="709"/>
      </w:pPr>
      <w:r>
        <w:rPr>
          <w:lang w:val="ru-RU"/>
        </w:rPr>
        <w:t>В таблице 6 представлены 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поселения в области мест захоронения.</w:t>
      </w:r>
    </w:p>
    <w:p w:rsidR="008D26A7" w:rsidRDefault="008D26A7" w:rsidP="008D26A7">
      <w:pPr>
        <w:pStyle w:val="a5"/>
        <w:spacing w:before="0" w:after="0"/>
        <w:ind w:firstLine="709"/>
        <w:jc w:val="right"/>
      </w:pPr>
      <w:r>
        <w:rPr>
          <w:lang w:val="ru-RU"/>
        </w:rPr>
        <w:t>Таблица 6</w:t>
      </w:r>
    </w:p>
    <w:tbl>
      <w:tblPr>
        <w:tblW w:w="0" w:type="auto"/>
        <w:tblInd w:w="-124" w:type="dxa"/>
        <w:tblLayout w:type="fixed"/>
        <w:tblLook w:val="0000" w:firstRow="0" w:lastRow="0" w:firstColumn="0" w:lastColumn="0" w:noHBand="0" w:noVBand="0"/>
      </w:tblPr>
      <w:tblGrid>
        <w:gridCol w:w="633"/>
        <w:gridCol w:w="2775"/>
        <w:gridCol w:w="3087"/>
        <w:gridCol w:w="4670"/>
        <w:gridCol w:w="3358"/>
      </w:tblGrid>
      <w:tr w:rsidR="008D26A7" w:rsidTr="002159B0">
        <w:tc>
          <w:tcPr>
            <w:tcW w:w="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 п/п</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объекта</w:t>
            </w:r>
          </w:p>
        </w:tc>
        <w:tc>
          <w:tcPr>
            <w:tcW w:w="3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нормируемого расчетного показателя</w:t>
            </w:r>
          </w:p>
        </w:tc>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Предельное значение расчетного показателя</w:t>
            </w:r>
          </w:p>
        </w:tc>
      </w:tr>
      <w:tr w:rsidR="008D26A7" w:rsidTr="002159B0">
        <w:tc>
          <w:tcPr>
            <w:tcW w:w="633"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2775"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3087"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Минимально допустимый</w:t>
            </w:r>
            <w:r>
              <w:t xml:space="preserve"> </w:t>
            </w:r>
            <w:r>
              <w:rPr>
                <w:b/>
                <w:sz w:val="24"/>
              </w:rPr>
              <w:t>уровень обеспеченности, единица измерения</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Максимально допустимый уровень территориальной доступности, единица измерения</w:t>
            </w:r>
          </w:p>
        </w:tc>
      </w:tr>
      <w:tr w:rsidR="008D26A7" w:rsidTr="002159B0">
        <w:trPr>
          <w:trHeight w:val="99"/>
        </w:trPr>
        <w:tc>
          <w:tcPr>
            <w:tcW w:w="14523"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b/>
              </w:rPr>
              <w:t>Места захоронения</w:t>
            </w:r>
            <w:r>
              <w:t xml:space="preserve"> </w:t>
            </w:r>
            <w:r>
              <w:rPr>
                <w:b/>
              </w:rPr>
              <w:t>на территории поселения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shd w:val="clear" w:color="auto" w:fill="FFFFFF"/>
              </w:rPr>
              <w:t>Кладбища</w:t>
            </w:r>
            <w:r>
              <w:rPr>
                <w:sz w:val="24"/>
                <w:highlight w:val="yellow"/>
              </w:rPr>
              <w:t xml:space="preserve"> </w:t>
            </w:r>
          </w:p>
          <w:p w:rsidR="008D26A7" w:rsidRDefault="008D26A7" w:rsidP="002159B0">
            <w:pPr>
              <w:pStyle w:val="102"/>
            </w:pP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га/ 1000 чел.</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0,24 га</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транспортная - общественным транспортом – 45 мин</w:t>
            </w:r>
          </w:p>
        </w:tc>
      </w:tr>
      <w:tr w:rsidR="008D26A7" w:rsidTr="002159B0">
        <w:trPr>
          <w:trHeight w:val="99"/>
        </w:trPr>
        <w:tc>
          <w:tcPr>
            <w:tcW w:w="14523"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Pr>
                <w:b/>
              </w:rPr>
              <w:t>Примечания:</w:t>
            </w:r>
            <w:r>
              <w:t xml:space="preserve"> Размеры земельных участков, отводимых для захоронения, допускается уточнять в зависимости от их соотношения, устанавливаемого по местным условиям.</w:t>
            </w:r>
          </w:p>
        </w:tc>
      </w:tr>
    </w:tbl>
    <w:p w:rsidR="008D26A7" w:rsidRDefault="008D26A7" w:rsidP="008D26A7">
      <w:pPr>
        <w:pStyle w:val="a5"/>
        <w:spacing w:before="0" w:after="0"/>
        <w:ind w:firstLine="709"/>
        <w:jc w:val="center"/>
      </w:pPr>
    </w:p>
    <w:p w:rsidR="008D26A7" w:rsidRDefault="008D26A7" w:rsidP="008D26A7">
      <w:pPr>
        <w:pStyle w:val="a5"/>
        <w:spacing w:before="0" w:after="0"/>
        <w:ind w:firstLine="709"/>
        <w:jc w:val="center"/>
      </w:pPr>
      <w:r>
        <w:rPr>
          <w:b/>
          <w:lang w:val="ru-RU"/>
        </w:rPr>
        <w:t>1.8. Расчетные</w:t>
      </w:r>
      <w:r>
        <w:t xml:space="preserve"> </w:t>
      </w:r>
      <w:r>
        <w:rPr>
          <w:b/>
          <w:lang w:val="ru-RU"/>
        </w:rPr>
        <w:t>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поселения в области массового отдыха населения</w:t>
      </w:r>
    </w:p>
    <w:p w:rsidR="008D26A7" w:rsidRDefault="008D26A7" w:rsidP="008D26A7">
      <w:pPr>
        <w:pStyle w:val="a5"/>
        <w:spacing w:before="0" w:after="0"/>
        <w:ind w:firstLine="709"/>
        <w:jc w:val="center"/>
        <w:rPr>
          <w:b/>
          <w:lang w:val="ru-RU"/>
        </w:rPr>
      </w:pPr>
    </w:p>
    <w:p w:rsidR="008D26A7" w:rsidRDefault="008D26A7" w:rsidP="008D26A7">
      <w:pPr>
        <w:pStyle w:val="a5"/>
        <w:spacing w:before="0" w:after="0"/>
        <w:ind w:firstLine="709"/>
        <w:rPr>
          <w:lang w:val="ru-RU"/>
        </w:rPr>
      </w:pPr>
      <w:r>
        <w:rPr>
          <w:lang w:val="ru-RU"/>
        </w:rPr>
        <w:t>В таблице 7 представлены 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поселения в области массового отдыха населения.</w:t>
      </w:r>
    </w:p>
    <w:p w:rsidR="00BE5C48" w:rsidRDefault="00BE5C48" w:rsidP="008D26A7">
      <w:pPr>
        <w:pStyle w:val="a5"/>
        <w:spacing w:before="0" w:after="0"/>
        <w:ind w:firstLine="709"/>
        <w:rPr>
          <w:lang w:val="ru-RU"/>
        </w:rPr>
      </w:pPr>
    </w:p>
    <w:p w:rsidR="00BE5C48" w:rsidRDefault="00BE5C48" w:rsidP="008D26A7">
      <w:pPr>
        <w:pStyle w:val="a5"/>
        <w:spacing w:before="0" w:after="0"/>
        <w:ind w:firstLine="709"/>
      </w:pPr>
    </w:p>
    <w:p w:rsidR="008D26A7" w:rsidRDefault="008D26A7" w:rsidP="008D26A7">
      <w:pPr>
        <w:pStyle w:val="a5"/>
        <w:spacing w:before="0" w:after="0"/>
        <w:ind w:firstLine="709"/>
        <w:jc w:val="right"/>
      </w:pPr>
      <w:r>
        <w:rPr>
          <w:lang w:val="ru-RU"/>
        </w:rPr>
        <w:lastRenderedPageBreak/>
        <w:t>Таблица 7</w:t>
      </w:r>
    </w:p>
    <w:tbl>
      <w:tblPr>
        <w:tblW w:w="0" w:type="auto"/>
        <w:tblInd w:w="-124" w:type="dxa"/>
        <w:tblLayout w:type="fixed"/>
        <w:tblLook w:val="0000" w:firstRow="0" w:lastRow="0" w:firstColumn="0" w:lastColumn="0" w:noHBand="0" w:noVBand="0"/>
      </w:tblPr>
      <w:tblGrid>
        <w:gridCol w:w="633"/>
        <w:gridCol w:w="2775"/>
        <w:gridCol w:w="3087"/>
        <w:gridCol w:w="5237"/>
        <w:gridCol w:w="2791"/>
      </w:tblGrid>
      <w:tr w:rsidR="008D26A7" w:rsidTr="002159B0">
        <w:tc>
          <w:tcPr>
            <w:tcW w:w="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 п/п</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объекта</w:t>
            </w:r>
          </w:p>
        </w:tc>
        <w:tc>
          <w:tcPr>
            <w:tcW w:w="3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нормируемого расчетного показателя</w:t>
            </w:r>
          </w:p>
        </w:tc>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Предельное значение расчетного показателя</w:t>
            </w:r>
          </w:p>
        </w:tc>
      </w:tr>
      <w:tr w:rsidR="008D26A7" w:rsidTr="002159B0">
        <w:tc>
          <w:tcPr>
            <w:tcW w:w="633"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2775"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3087"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Минимально допустимый</w:t>
            </w:r>
            <w:r>
              <w:t xml:space="preserve"> </w:t>
            </w:r>
            <w:r>
              <w:rPr>
                <w:b/>
                <w:sz w:val="24"/>
              </w:rPr>
              <w:t>уровень обеспеченности, единица измерения</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Максимально допустимый уровень территориальной доступности, единица измерения</w:t>
            </w:r>
          </w:p>
        </w:tc>
      </w:tr>
      <w:tr w:rsidR="008D26A7" w:rsidTr="002159B0">
        <w:trPr>
          <w:trHeight w:val="99"/>
        </w:trPr>
        <w:tc>
          <w:tcPr>
            <w:tcW w:w="14523"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b/>
              </w:rPr>
              <w:t>Места массового отдыха населения на территории поселения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r>
              <w:t>Озелененные территории общего пользования (парки, сады, скверы, бульвары)</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Площадь территории               на 1 человека, кв. м</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12 кв. м</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15 мин. транспортной доступности</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2</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r>
              <w:t>Детские игровые площадки</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shd w:val="clear" w:color="auto" w:fill="FFFFFF"/>
              </w:rPr>
              <w:t>Площадь территории            на 1 человека, кв. м</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shd w:val="clear" w:color="auto" w:fill="FFFFFF"/>
              </w:rPr>
              <w:t>0,7 (0,4)* кв. м</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14523"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Pr>
                <w:b/>
                <w:shd w:val="clear" w:color="auto" w:fill="FFFFFF"/>
              </w:rPr>
              <w:t>Примечания:</w:t>
            </w:r>
            <w:r>
              <w:rPr>
                <w:shd w:val="clear" w:color="auto" w:fill="FFFFFF"/>
              </w:rPr>
              <w:t xml:space="preserve"> * в районах реконструкции – не менее 0,4 кв. м на человека</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3</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r>
              <w:t>Площадки для отдыха взрослого населения</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shd w:val="clear" w:color="auto" w:fill="FFFFFF"/>
              </w:rPr>
              <w:t>Площадь территории              на 1 человека, кв. м</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shd w:val="clear" w:color="auto" w:fill="FFFFFF"/>
              </w:rPr>
              <w:t>0,2 (0,1)* кв. м</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14523"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Pr>
                <w:b/>
                <w:shd w:val="clear" w:color="auto" w:fill="FFFFFF"/>
              </w:rPr>
              <w:t>Примечания:</w:t>
            </w:r>
            <w:r>
              <w:rPr>
                <w:shd w:val="clear" w:color="auto" w:fill="FFFFFF"/>
              </w:rPr>
              <w:t xml:space="preserve"> * в районах реконструкции – не менее 0,1 кв. м на человека</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4</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r>
              <w:t>Площадки для занятий физкультурой взрослого населения</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shd w:val="clear" w:color="auto" w:fill="FFFFFF"/>
              </w:rPr>
              <w:t>Площадь территории           на 1 человека, кв. м</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shd w:val="clear" w:color="auto" w:fill="FFFFFF"/>
              </w:rPr>
              <w:t>0,7 (0,5)* кв. м</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Не нормируется</w:t>
            </w:r>
          </w:p>
        </w:tc>
      </w:tr>
      <w:tr w:rsidR="008D26A7" w:rsidTr="002159B0">
        <w:trPr>
          <w:trHeight w:val="99"/>
        </w:trPr>
        <w:tc>
          <w:tcPr>
            <w:tcW w:w="14523"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rPr>
                <w:b/>
                <w:shd w:val="clear" w:color="auto" w:fill="FFFFFF"/>
              </w:rPr>
              <w:t>Примечания:</w:t>
            </w:r>
            <w:r>
              <w:rPr>
                <w:shd w:val="clear" w:color="auto" w:fill="FFFFFF"/>
              </w:rPr>
              <w:t xml:space="preserve"> * в районах реконструкции – не менее 0,5 кв. м на человека. </w:t>
            </w:r>
          </w:p>
          <w:p w:rsidR="008D26A7" w:rsidRDefault="008D26A7" w:rsidP="002159B0">
            <w:pPr>
              <w:jc w:val="both"/>
            </w:pPr>
            <w:r>
              <w:rPr>
                <w:shd w:val="clear" w:color="auto" w:fill="FFFFFF"/>
              </w:rPr>
              <w:t xml:space="preserve">Допускается уменьшать, но не более чем на 50%, размеры площадок: детских игровых, отдыха и занятий физкультурой взрослого населения при застройке зданиями девять этажей и выше, для занятий физкультурой при формировании единого физкультурно-оздоровительного комплекса (ФОК) микрорайона для школьников и взрослых. </w:t>
            </w:r>
          </w:p>
          <w:p w:rsidR="008D26A7" w:rsidRDefault="008D26A7" w:rsidP="002159B0">
            <w:pPr>
              <w:jc w:val="both"/>
            </w:pPr>
            <w:r>
              <w:rPr>
                <w:shd w:val="clear" w:color="auto" w:fill="FFFFFF"/>
              </w:rPr>
              <w:lastRenderedPageBreak/>
              <w:t>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p>
          <w:p w:rsidR="008D26A7" w:rsidRDefault="008D26A7" w:rsidP="002159B0">
            <w:pPr>
              <w:jc w:val="both"/>
            </w:pPr>
            <w:r>
              <w:rPr>
                <w:shd w:val="clear" w:color="auto" w:fill="FFFFFF"/>
              </w:rPr>
              <w:t>Площадки общего пользования различного назначения (для отдыха взрослого населения, детские игровые, для занятий физкультурой взрослого населения, в том числе доступные для маломобильных групп населения, площадки для стоянки автомобилей, и др.) допускается размещать на территориях общего пользования в границах микрорайонов и кварталов.</w:t>
            </w:r>
          </w:p>
          <w:p w:rsidR="008D26A7" w:rsidRDefault="008D26A7" w:rsidP="002159B0">
            <w:pPr>
              <w:jc w:val="both"/>
            </w:pPr>
            <w:r>
              <w:rPr>
                <w:shd w:val="clear" w:color="auto" w:fill="FFFFFF"/>
              </w:rPr>
              <w:t>Общая площадь территории, занимаемой детскими игровыми площадками, площадками для отдыха и занятий физкультурой взрослого населения, должна быть не менее 10% общей площади микрорайона (квартала) жилой зоны и быть доступной для маломобильных групп населения.</w:t>
            </w:r>
          </w:p>
        </w:tc>
      </w:tr>
      <w:tr w:rsidR="008D26A7" w:rsidTr="002159B0">
        <w:trPr>
          <w:trHeight w:val="9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lastRenderedPageBreak/>
              <w:t>5</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r>
              <w:t>Специализированные объекты благоустройства (площадки для выгула собак)</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shd w:val="clear" w:color="auto" w:fill="FFFFFF"/>
              </w:rPr>
              <w:t>Площадь территории на 1 человека, кв. м</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rPr>
                <w:shd w:val="clear" w:color="auto" w:fill="FFFFFF"/>
              </w:rPr>
              <w:t>0,02 кв. м</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center"/>
            </w:pPr>
            <w:r>
              <w:t>1000 м (радиус обслуживания)</w:t>
            </w:r>
          </w:p>
        </w:tc>
      </w:tr>
    </w:tbl>
    <w:p w:rsidR="008D26A7" w:rsidRDefault="008D26A7" w:rsidP="008D26A7">
      <w:pPr>
        <w:pStyle w:val="a5"/>
        <w:ind w:firstLine="709"/>
      </w:pPr>
      <w:r>
        <w:rPr>
          <w:lang w:val="ru-RU"/>
        </w:rPr>
        <w:t>Размещение площадок необходимо предусматривать на расстоянии от окон жилых и общественных зданий не менее:</w:t>
      </w:r>
    </w:p>
    <w:p w:rsidR="008D26A7" w:rsidRDefault="008D26A7" w:rsidP="008D26A7">
      <w:pPr>
        <w:pStyle w:val="a5"/>
        <w:ind w:firstLine="709"/>
      </w:pPr>
      <w:r>
        <w:rPr>
          <w:lang w:val="ru-RU"/>
        </w:rPr>
        <w:t>- детские игровые (дошкольного возраста) 12</w:t>
      </w:r>
      <w:r>
        <w:t xml:space="preserve"> </w:t>
      </w:r>
      <w:r>
        <w:rPr>
          <w:lang w:val="ru-RU"/>
        </w:rPr>
        <w:t>м;</w:t>
      </w:r>
    </w:p>
    <w:p w:rsidR="008D26A7" w:rsidRDefault="008D26A7" w:rsidP="008D26A7">
      <w:pPr>
        <w:pStyle w:val="a5"/>
        <w:ind w:firstLine="709"/>
      </w:pPr>
      <w:r>
        <w:rPr>
          <w:lang w:val="ru-RU"/>
        </w:rPr>
        <w:t>- для отдыха взрослого населения 10</w:t>
      </w:r>
      <w:r>
        <w:t xml:space="preserve"> </w:t>
      </w:r>
      <w:r>
        <w:rPr>
          <w:lang w:val="ru-RU"/>
        </w:rPr>
        <w:t>м;</w:t>
      </w:r>
    </w:p>
    <w:p w:rsidR="008D26A7" w:rsidRDefault="008D26A7" w:rsidP="008D26A7">
      <w:pPr>
        <w:pStyle w:val="a5"/>
        <w:ind w:firstLine="709"/>
      </w:pPr>
      <w:r>
        <w:rPr>
          <w:lang w:val="ru-RU"/>
        </w:rPr>
        <w:t>- для занятий физкультурой (в зависимости от шумовых характеристик) 10-40</w:t>
      </w:r>
      <w:r>
        <w:t xml:space="preserve"> </w:t>
      </w:r>
      <w:r>
        <w:rPr>
          <w:lang w:val="ru-RU"/>
        </w:rPr>
        <w:t>м;</w:t>
      </w:r>
    </w:p>
    <w:p w:rsidR="008D26A7" w:rsidRDefault="008D26A7" w:rsidP="008D26A7">
      <w:pPr>
        <w:pStyle w:val="a5"/>
        <w:ind w:firstLine="709"/>
      </w:pPr>
      <w:r>
        <w:rPr>
          <w:lang w:val="ru-RU"/>
        </w:rPr>
        <w:t>- для хозяйственных целей 20</w:t>
      </w:r>
      <w:r>
        <w:t xml:space="preserve"> </w:t>
      </w:r>
      <w:r>
        <w:rPr>
          <w:lang w:val="ru-RU"/>
        </w:rPr>
        <w:t xml:space="preserve">м; </w:t>
      </w:r>
    </w:p>
    <w:p w:rsidR="008D26A7" w:rsidRDefault="008D26A7" w:rsidP="008D26A7">
      <w:pPr>
        <w:pStyle w:val="a5"/>
        <w:ind w:firstLine="709"/>
      </w:pPr>
      <w:r>
        <w:rPr>
          <w:lang w:val="ru-RU"/>
        </w:rPr>
        <w:t>- для выгула собак 40</w:t>
      </w:r>
      <w:r>
        <w:t xml:space="preserve"> </w:t>
      </w:r>
      <w:r>
        <w:rPr>
          <w:lang w:val="ru-RU"/>
        </w:rPr>
        <w:t>м.</w:t>
      </w:r>
    </w:p>
    <w:p w:rsidR="008D26A7" w:rsidRDefault="008D26A7" w:rsidP="008D26A7">
      <w:pPr>
        <w:pStyle w:val="a5"/>
        <w:spacing w:before="0" w:after="0"/>
        <w:ind w:firstLine="709"/>
      </w:pPr>
      <w:r>
        <w:rPr>
          <w:lang w:val="ru-RU"/>
        </w:rPr>
        <w:t>Трассировка дорожно-тропиночной сети проводится по основным путям движения пешеходов и кратчайших расстояний от остановочных пунктов, спортивных, досуговых и игровых площадок. Ширина дорожки должна быть кратной 0,75 м.</w:t>
      </w:r>
      <w:r>
        <w:rPr>
          <w:shd w:val="clear" w:color="auto" w:fill="FFFFFF"/>
          <w:lang w:val="ru-RU"/>
        </w:rPr>
        <w:t xml:space="preserve"> При трассировке путей рекреационных маршрутов для маломобильных групп населения следует обеспечивать их освещение, ширину дорожки, карманы для отдыха и разворота коляски, продольные и поперечные уклоны в соответствии с требованиями </w:t>
      </w:r>
      <w:r>
        <w:rPr>
          <w:lang w:val="ru-RU"/>
        </w:rPr>
        <w:t xml:space="preserve">СП 59.13330.2020. Свод правил. Доступность зданий и сооружений для маломобильных групп населения. СНиП 35-01-2001, утвержденного </w:t>
      </w:r>
      <w:r>
        <w:rPr>
          <w:color w:val="000000"/>
          <w:lang w:val="ru-RU"/>
        </w:rPr>
        <w:t>приказом Министерства строительства и жилищно-коммунального хозяйства Российской Федерации</w:t>
      </w:r>
      <w:r>
        <w:rPr>
          <w:lang w:val="ru-RU"/>
        </w:rPr>
        <w:t xml:space="preserve"> от 30.12.2020 № 904/пр (далее – СП 59.13330.2020)</w:t>
      </w:r>
      <w:r>
        <w:rPr>
          <w:shd w:val="clear" w:color="auto" w:fill="FFFFFF"/>
          <w:lang w:val="ru-RU"/>
        </w:rPr>
        <w:t>.</w:t>
      </w:r>
    </w:p>
    <w:p w:rsidR="008D26A7" w:rsidRDefault="008D26A7" w:rsidP="008D26A7">
      <w:pPr>
        <w:pStyle w:val="a5"/>
        <w:spacing w:before="0" w:after="0"/>
        <w:ind w:firstLine="709"/>
      </w:pPr>
    </w:p>
    <w:p w:rsidR="008D26A7" w:rsidRDefault="008D26A7" w:rsidP="008D26A7">
      <w:pPr>
        <w:pStyle w:val="a5"/>
        <w:spacing w:before="0" w:after="0"/>
        <w:ind w:firstLine="709"/>
        <w:jc w:val="center"/>
      </w:pPr>
      <w:r>
        <w:rPr>
          <w:b/>
          <w:lang w:val="ru-RU"/>
        </w:rPr>
        <w:lastRenderedPageBreak/>
        <w:t>1.9. 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поселения в области физической культуры и спорта</w:t>
      </w:r>
    </w:p>
    <w:p w:rsidR="008D26A7" w:rsidRDefault="008D26A7" w:rsidP="008D26A7">
      <w:pPr>
        <w:pStyle w:val="a5"/>
        <w:spacing w:before="0" w:after="0"/>
        <w:ind w:firstLine="709"/>
      </w:pPr>
      <w:r>
        <w:rPr>
          <w:lang w:val="ru-RU"/>
        </w:rPr>
        <w:t>В таблице 8 представлены 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поселения в области физической культуры и спорта.</w:t>
      </w:r>
    </w:p>
    <w:p w:rsidR="008D26A7" w:rsidRDefault="008D26A7" w:rsidP="008D26A7">
      <w:pPr>
        <w:pStyle w:val="a5"/>
        <w:spacing w:before="0" w:after="0"/>
        <w:ind w:firstLine="709"/>
        <w:jc w:val="right"/>
      </w:pPr>
      <w:r>
        <w:rPr>
          <w:lang w:val="ru-RU"/>
        </w:rPr>
        <w:t>Таблица 8</w:t>
      </w:r>
    </w:p>
    <w:tbl>
      <w:tblPr>
        <w:tblW w:w="0" w:type="auto"/>
        <w:tblInd w:w="-124" w:type="dxa"/>
        <w:tblLayout w:type="fixed"/>
        <w:tblLook w:val="0000" w:firstRow="0" w:lastRow="0" w:firstColumn="0" w:lastColumn="0" w:noHBand="0" w:noVBand="0"/>
      </w:tblPr>
      <w:tblGrid>
        <w:gridCol w:w="636"/>
        <w:gridCol w:w="2811"/>
        <w:gridCol w:w="3123"/>
        <w:gridCol w:w="4170"/>
        <w:gridCol w:w="3705"/>
      </w:tblGrid>
      <w:tr w:rsidR="008D26A7" w:rsidTr="002159B0">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 п/п</w:t>
            </w:r>
          </w:p>
        </w:tc>
        <w:tc>
          <w:tcPr>
            <w:tcW w:w="28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объекта</w:t>
            </w:r>
          </w:p>
        </w:tc>
        <w:tc>
          <w:tcPr>
            <w:tcW w:w="31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Наименование нормируемого расчетного показателя</w:t>
            </w:r>
          </w:p>
        </w:tc>
        <w:tc>
          <w:tcPr>
            <w:tcW w:w="7875" w:type="dxa"/>
            <w:gridSpan w:val="2"/>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Предельное значение расчетного показателя</w:t>
            </w:r>
          </w:p>
        </w:tc>
      </w:tr>
      <w:tr w:rsidR="008D26A7" w:rsidTr="002159B0">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2811"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3123" w:type="dxa"/>
            <w:vMerge/>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rPr>
                <w:b/>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Минимально допустимый</w:t>
            </w:r>
          </w:p>
          <w:p w:rsidR="008D26A7" w:rsidRDefault="008D26A7" w:rsidP="002159B0">
            <w:pPr>
              <w:pStyle w:val="102"/>
              <w:jc w:val="center"/>
            </w:pPr>
            <w:r>
              <w:rPr>
                <w:b/>
                <w:sz w:val="24"/>
              </w:rPr>
              <w:t>уровень обеспеченности, единица измерения</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Максимально допустимый уровень территориальной доступности,</w:t>
            </w:r>
            <w:r>
              <w:t xml:space="preserve"> </w:t>
            </w:r>
            <w:r>
              <w:rPr>
                <w:b/>
                <w:sz w:val="24"/>
              </w:rPr>
              <w:t>единица измерения</w:t>
            </w:r>
          </w:p>
        </w:tc>
      </w:tr>
      <w:tr w:rsidR="008D26A7" w:rsidTr="002159B0">
        <w:tc>
          <w:tcPr>
            <w:tcW w:w="14445"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b/>
                <w:sz w:val="24"/>
              </w:rPr>
              <w:t>Объекты физкультурно-спортивных организаций</w:t>
            </w:r>
          </w:p>
        </w:tc>
      </w:tr>
      <w:tr w:rsidR="008D26A7" w:rsidTr="002159B0">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Плоскостные спортивные сооружения для занятия физкультурой и массовым спортом</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Общая площадь на 1000 человек</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1,95</w:t>
            </w:r>
            <w:r>
              <w:t xml:space="preserve"> </w:t>
            </w:r>
            <w:r>
              <w:rPr>
                <w:sz w:val="24"/>
              </w:rPr>
              <w:t>тыс. кв. м</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транспортная доступность – 30 мин.</w:t>
            </w:r>
          </w:p>
        </w:tc>
      </w:tr>
      <w:tr w:rsidR="008D26A7" w:rsidTr="002159B0">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Спортивные залы для круглогодичных занятий физкультурой и массовым спортом</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Площадь пола на 1000 человек</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60</w:t>
            </w:r>
            <w:r>
              <w:t xml:space="preserve"> </w:t>
            </w:r>
            <w:r>
              <w:rPr>
                <w:sz w:val="24"/>
              </w:rPr>
              <w:t>кв. м</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пешеходная доступность – 1000 м</w:t>
            </w:r>
          </w:p>
        </w:tc>
      </w:tr>
      <w:tr w:rsidR="008D26A7" w:rsidTr="002159B0">
        <w:tc>
          <w:tcPr>
            <w:tcW w:w="14445" w:type="dxa"/>
            <w:gridSpan w:val="5"/>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b/>
                <w:sz w:val="24"/>
              </w:rPr>
              <w:t>Примечания:</w:t>
            </w:r>
            <w:r>
              <w:rPr>
                <w:sz w:val="24"/>
              </w:rPr>
              <w:t xml:space="preserve"> спортивные залы необходимо размещать на территории населенного пункта с численностью от 500 человек</w:t>
            </w:r>
          </w:p>
        </w:tc>
      </w:tr>
      <w:tr w:rsidR="008D26A7" w:rsidTr="002159B0">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Спортивный зал</w:t>
            </w:r>
          </w:p>
          <w:p w:rsidR="008D26A7" w:rsidRDefault="008D26A7" w:rsidP="002159B0">
            <w:pPr>
              <w:pStyle w:val="102"/>
            </w:pPr>
            <w:r>
              <w:rPr>
                <w:sz w:val="24"/>
              </w:rPr>
              <w:t>для поселений, тыс.</w:t>
            </w:r>
          </w:p>
          <w:p w:rsidR="008D26A7" w:rsidRDefault="008D26A7" w:rsidP="002159B0">
            <w:pPr>
              <w:pStyle w:val="102"/>
              <w:jc w:val="left"/>
            </w:pPr>
            <w:r>
              <w:rPr>
                <w:sz w:val="24"/>
              </w:rPr>
              <w:t>чел.:</w:t>
            </w:r>
            <w:r>
              <w:t xml:space="preserve">  </w:t>
            </w:r>
          </w:p>
          <w:p w:rsidR="008D26A7" w:rsidRDefault="008D26A7" w:rsidP="002159B0">
            <w:pPr>
              <w:pStyle w:val="102"/>
              <w:jc w:val="left"/>
            </w:pPr>
            <w:r>
              <w:rPr>
                <w:sz w:val="24"/>
              </w:rPr>
              <w:t>от 12 до 25</w:t>
            </w:r>
          </w:p>
          <w:p w:rsidR="008D26A7" w:rsidRDefault="008D26A7" w:rsidP="002159B0">
            <w:pPr>
              <w:pStyle w:val="102"/>
              <w:jc w:val="left"/>
            </w:pPr>
            <w:r>
              <w:rPr>
                <w:sz w:val="24"/>
              </w:rPr>
              <w:t>от 5 до 12</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center"/>
              <w:rPr>
                <w:sz w:val="24"/>
              </w:rPr>
            </w:pPr>
          </w:p>
          <w:p w:rsidR="008D26A7" w:rsidRDefault="008D26A7" w:rsidP="002159B0">
            <w:pPr>
              <w:pStyle w:val="102"/>
              <w:jc w:val="center"/>
            </w:pPr>
            <w:r>
              <w:rPr>
                <w:sz w:val="24"/>
              </w:rPr>
              <w:t>Размер помещения спортивного зала на количество человек для поселений</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center"/>
              <w:rPr>
                <w:sz w:val="24"/>
              </w:rPr>
            </w:pPr>
          </w:p>
          <w:p w:rsidR="008D26A7" w:rsidRDefault="008D26A7" w:rsidP="002159B0">
            <w:pPr>
              <w:pStyle w:val="102"/>
              <w:jc w:val="center"/>
              <w:rPr>
                <w:sz w:val="24"/>
              </w:rPr>
            </w:pPr>
          </w:p>
          <w:p w:rsidR="008D26A7" w:rsidRDefault="008D26A7" w:rsidP="002159B0">
            <w:pPr>
              <w:pStyle w:val="102"/>
              <w:jc w:val="center"/>
            </w:pPr>
            <w:r>
              <w:rPr>
                <w:sz w:val="24"/>
              </w:rPr>
              <w:t>130 кв. м</w:t>
            </w:r>
          </w:p>
          <w:p w:rsidR="008D26A7" w:rsidRDefault="008D26A7" w:rsidP="002159B0">
            <w:pPr>
              <w:pStyle w:val="102"/>
              <w:jc w:val="center"/>
            </w:pPr>
            <w:r>
              <w:rPr>
                <w:sz w:val="24"/>
              </w:rPr>
              <w:t>120 кв. м</w:t>
            </w:r>
          </w:p>
          <w:p w:rsidR="008D26A7" w:rsidRDefault="008D26A7" w:rsidP="002159B0">
            <w:pPr>
              <w:pStyle w:val="102"/>
              <w:jc w:val="center"/>
              <w:rPr>
                <w:sz w:val="24"/>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center"/>
              <w:rPr>
                <w:sz w:val="24"/>
              </w:rPr>
            </w:pPr>
          </w:p>
          <w:p w:rsidR="008D26A7" w:rsidRDefault="008D26A7" w:rsidP="002159B0">
            <w:pPr>
              <w:pStyle w:val="102"/>
              <w:jc w:val="center"/>
            </w:pPr>
            <w:r>
              <w:rPr>
                <w:sz w:val="24"/>
              </w:rPr>
              <w:t>Радиус обслуживания, 500м (помещения для физкультурно-оздоровительных занятий),</w:t>
            </w:r>
          </w:p>
          <w:p w:rsidR="008D26A7" w:rsidRDefault="008D26A7" w:rsidP="002159B0">
            <w:pPr>
              <w:pStyle w:val="102"/>
              <w:jc w:val="center"/>
            </w:pPr>
            <w:r>
              <w:rPr>
                <w:sz w:val="24"/>
              </w:rPr>
              <w:t>пешеходная доступность</w:t>
            </w:r>
          </w:p>
        </w:tc>
      </w:tr>
      <w:tr w:rsidR="008D26A7" w:rsidTr="002159B0">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pPr>
            <w:r>
              <w:rPr>
                <w:sz w:val="24"/>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left"/>
            </w:pPr>
            <w:r>
              <w:rPr>
                <w:sz w:val="24"/>
              </w:rPr>
              <w:t>Бассейн</w:t>
            </w:r>
          </w:p>
          <w:p w:rsidR="008D26A7" w:rsidRDefault="008D26A7" w:rsidP="002159B0">
            <w:pPr>
              <w:pStyle w:val="102"/>
            </w:pPr>
            <w:r>
              <w:rPr>
                <w:sz w:val="24"/>
              </w:rPr>
              <w:t>Для поселений, тыс.</w:t>
            </w:r>
          </w:p>
          <w:p w:rsidR="008D26A7" w:rsidRDefault="008D26A7" w:rsidP="002159B0">
            <w:pPr>
              <w:pStyle w:val="102"/>
              <w:jc w:val="left"/>
            </w:pPr>
            <w:r>
              <w:rPr>
                <w:sz w:val="24"/>
              </w:rPr>
              <w:t>чел.:</w:t>
            </w:r>
            <w:r>
              <w:t xml:space="preserve">  </w:t>
            </w:r>
          </w:p>
          <w:p w:rsidR="008D26A7" w:rsidRDefault="008D26A7" w:rsidP="002159B0">
            <w:pPr>
              <w:pStyle w:val="102"/>
              <w:jc w:val="left"/>
            </w:pPr>
            <w:r>
              <w:rPr>
                <w:sz w:val="24"/>
              </w:rPr>
              <w:t>от 12 до 25</w:t>
            </w:r>
          </w:p>
          <w:p w:rsidR="008D26A7" w:rsidRDefault="008D26A7" w:rsidP="002159B0">
            <w:pPr>
              <w:pStyle w:val="102"/>
              <w:jc w:val="left"/>
            </w:pPr>
            <w:r>
              <w:rPr>
                <w:sz w:val="24"/>
              </w:rPr>
              <w:t>от 5 до 12</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Размер помещения бассейна на количество человек для поселений</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snapToGrid w:val="0"/>
              <w:jc w:val="center"/>
              <w:rPr>
                <w:sz w:val="24"/>
              </w:rPr>
            </w:pPr>
          </w:p>
          <w:p w:rsidR="008D26A7" w:rsidRDefault="008D26A7" w:rsidP="002159B0">
            <w:pPr>
              <w:pStyle w:val="102"/>
              <w:jc w:val="center"/>
              <w:rPr>
                <w:sz w:val="24"/>
              </w:rPr>
            </w:pPr>
          </w:p>
          <w:p w:rsidR="008D26A7" w:rsidRDefault="008D26A7" w:rsidP="002159B0">
            <w:pPr>
              <w:pStyle w:val="102"/>
              <w:jc w:val="center"/>
            </w:pPr>
            <w:r>
              <w:rPr>
                <w:sz w:val="24"/>
              </w:rPr>
              <w:t>55 кв. м</w:t>
            </w:r>
          </w:p>
          <w:p w:rsidR="008D26A7" w:rsidRDefault="008D26A7" w:rsidP="002159B0">
            <w:pPr>
              <w:pStyle w:val="102"/>
              <w:jc w:val="center"/>
            </w:pPr>
            <w:r>
              <w:rPr>
                <w:sz w:val="24"/>
              </w:rPr>
              <w:t>50 кв. м</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pStyle w:val="102"/>
              <w:jc w:val="center"/>
            </w:pPr>
            <w:r>
              <w:rPr>
                <w:sz w:val="24"/>
              </w:rPr>
              <w:t>Радиус обслуживания, 500м (помещения для физкультурно-оздоровительных занятий),</w:t>
            </w:r>
          </w:p>
          <w:p w:rsidR="008D26A7" w:rsidRDefault="008D26A7" w:rsidP="002159B0">
            <w:pPr>
              <w:pStyle w:val="102"/>
              <w:jc w:val="center"/>
            </w:pPr>
            <w:r>
              <w:rPr>
                <w:sz w:val="24"/>
              </w:rPr>
              <w:t>пешеходная доступность</w:t>
            </w:r>
          </w:p>
          <w:p w:rsidR="008D26A7" w:rsidRDefault="008D26A7" w:rsidP="002159B0">
            <w:pPr>
              <w:pStyle w:val="102"/>
              <w:jc w:val="center"/>
              <w:rPr>
                <w:b/>
                <w:sz w:val="24"/>
              </w:rPr>
            </w:pPr>
          </w:p>
        </w:tc>
      </w:tr>
    </w:tbl>
    <w:p w:rsidR="008D26A7" w:rsidRDefault="008D26A7" w:rsidP="008D26A7">
      <w:pPr>
        <w:sectPr w:rsidR="008D26A7" w:rsidSect="002F2F3E">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851" w:bottom="765" w:left="1701" w:header="709" w:footer="709" w:gutter="0"/>
          <w:pgBorders>
            <w:top w:val="threeDEmboss" w:sz="24" w:space="0" w:color="000000"/>
            <w:left w:val="threeDEmboss" w:sz="24" w:space="31" w:color="000000"/>
            <w:bottom w:val="threeDEngrave" w:sz="24" w:space="3" w:color="000000"/>
            <w:right w:val="threeDEngrave" w:sz="24" w:space="12" w:color="000000"/>
          </w:pgBorders>
          <w:cols w:space="720"/>
          <w:docGrid w:linePitch="360"/>
        </w:sectPr>
      </w:pPr>
    </w:p>
    <w:p w:rsidR="008D26A7" w:rsidRDefault="008D26A7" w:rsidP="008D26A7">
      <w:pPr>
        <w:pStyle w:val="1"/>
        <w:numPr>
          <w:ilvl w:val="0"/>
          <w:numId w:val="4"/>
        </w:numPr>
        <w:spacing w:before="0" w:after="0"/>
        <w:ind w:left="0" w:firstLine="709"/>
      </w:pPr>
      <w:r>
        <w:rPr>
          <w:caps/>
          <w:sz w:val="24"/>
          <w:szCs w:val="24"/>
          <w:lang w:val="ru-RU"/>
        </w:rPr>
        <w:lastRenderedPageBreak/>
        <w:t>. ПРАВИЛА И ОБЛАСТЬ ПРИМЕНЕНИЯ РАСЧЕТНЫХ ПОКАЗАТЕЛЕЙ</w:t>
      </w:r>
    </w:p>
    <w:p w:rsidR="008D26A7" w:rsidRDefault="008D26A7" w:rsidP="008D26A7">
      <w:pPr>
        <w:pStyle w:val="a5"/>
        <w:spacing w:before="0" w:after="0"/>
        <w:ind w:firstLine="709"/>
      </w:pPr>
    </w:p>
    <w:p w:rsidR="008D26A7" w:rsidRDefault="008D26A7" w:rsidP="008D26A7">
      <w:pPr>
        <w:snapToGrid w:val="0"/>
        <w:ind w:firstLine="709"/>
        <w:jc w:val="both"/>
      </w:pPr>
      <w:r>
        <w:rPr>
          <w:rFonts w:eastAsia="Calibri"/>
        </w:rPr>
        <w:t xml:space="preserve">Расчетные показатели допустимого уровня обеспеченности объектами местного значения </w:t>
      </w:r>
      <w:r w:rsidR="008C7878">
        <w:t>Берёзовского сельсовета</w:t>
      </w:r>
      <w:r>
        <w:rPr>
          <w:rFonts w:eastAsia="Calibri"/>
        </w:rPr>
        <w:t xml:space="preserve"> населения и расчетные показатели максимально допустимого уровня территориальной доступности объектов местного значения </w:t>
      </w:r>
      <w:r w:rsidR="008C7878">
        <w:t>Берёзовского сельсовета</w:t>
      </w:r>
      <w:r>
        <w:t xml:space="preserve"> </w:t>
      </w:r>
      <w:r>
        <w:rPr>
          <w:rFonts w:eastAsia="Calibri"/>
        </w:rPr>
        <w:t xml:space="preserve">для населения </w:t>
      </w:r>
      <w:r w:rsidR="008C7878">
        <w:t>Берёзовского сельсовета</w:t>
      </w:r>
      <w:r>
        <w:rPr>
          <w:rFonts w:eastAsia="Calibri"/>
        </w:rPr>
        <w:t>, установленные в НГП,</w:t>
      </w:r>
      <w:r>
        <w:rPr>
          <w:rFonts w:eastAsia="Calibri"/>
          <w:lang w:val="x-none"/>
        </w:rPr>
        <w:t xml:space="preserve"> применяются при </w:t>
      </w:r>
      <w:r>
        <w:rPr>
          <w:rFonts w:eastAsia="Calibri"/>
        </w:rPr>
        <w:t>подготовке генерального плана</w:t>
      </w:r>
      <w:r>
        <w:rPr>
          <w:rFonts w:eastAsia="Calibri"/>
          <w:lang w:val="x-none"/>
        </w:rPr>
        <w:t xml:space="preserve">, документации по планировке территории и </w:t>
      </w:r>
      <w:r>
        <w:rPr>
          <w:rFonts w:eastAsia="Calibri"/>
        </w:rPr>
        <w:t>правил землепользования и застройки</w:t>
      </w:r>
      <w:r>
        <w:rPr>
          <w:rFonts w:eastAsia="Calibri"/>
          <w:lang w:val="x-none"/>
        </w:rPr>
        <w:t>.</w:t>
      </w:r>
    </w:p>
    <w:p w:rsidR="008D26A7" w:rsidRDefault="008D26A7" w:rsidP="008D26A7">
      <w:pPr>
        <w:ind w:firstLine="709"/>
        <w:jc w:val="both"/>
      </w:pPr>
      <w:r>
        <w:rPr>
          <w:rFonts w:eastAsia="Calibri"/>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8D26A7" w:rsidRDefault="008D26A7" w:rsidP="008D26A7">
      <w:pPr>
        <w:snapToGrid w:val="0"/>
        <w:ind w:firstLine="709"/>
        <w:jc w:val="both"/>
      </w:pPr>
      <w:r>
        <w:rPr>
          <w:rFonts w:eastAsia="Calibri"/>
        </w:rPr>
        <w:t xml:space="preserve">Расчетные показатели </w:t>
      </w:r>
      <w:r>
        <w:rPr>
          <w:rFonts w:eastAsia="Calibri"/>
          <w:lang w:val="x-none"/>
        </w:rPr>
        <w:t xml:space="preserve">минимально допустимого уровня обеспеченности объектами </w:t>
      </w:r>
      <w:r>
        <w:rPr>
          <w:rFonts w:eastAsia="Calibri"/>
        </w:rPr>
        <w:t xml:space="preserve">местного значения </w:t>
      </w:r>
      <w:r>
        <w:t>поселения</w:t>
      </w:r>
      <w:r>
        <w:rPr>
          <w:rFonts w:eastAsia="Calibri"/>
          <w:lang w:val="x-none"/>
        </w:rPr>
        <w:t xml:space="preserve">, </w:t>
      </w:r>
      <w:r>
        <w:rPr>
          <w:rFonts w:eastAsia="Calibri"/>
        </w:rPr>
        <w:t>установленные</w:t>
      </w:r>
      <w:r>
        <w:rPr>
          <w:rFonts w:eastAsia="Calibri"/>
          <w:lang w:val="x-none"/>
        </w:rPr>
        <w:t xml:space="preserve"> </w:t>
      </w:r>
      <w:r>
        <w:rPr>
          <w:rFonts w:eastAsia="Calibri"/>
        </w:rPr>
        <w:t xml:space="preserve">НГП на территории </w:t>
      </w:r>
      <w:r w:rsidR="008C7878">
        <w:rPr>
          <w:rFonts w:eastAsia="Calibri"/>
        </w:rPr>
        <w:t>Берёзовского сельсовета</w:t>
      </w:r>
      <w:r>
        <w:rPr>
          <w:rFonts w:eastAsia="Calibri"/>
        </w:rPr>
        <w:t xml:space="preserve">, не могут быть ниже </w:t>
      </w:r>
      <w: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Pr>
          <w:rFonts w:eastAsia="Calibri"/>
        </w:rPr>
        <w:t xml:space="preserve">Региональными (областными) нормативами градостроительного проектирования, утвержденными постановлением администрации Тамбовской области от 02.12.2015 № 1389  (далее – РНГП). </w:t>
      </w:r>
    </w:p>
    <w:p w:rsidR="008D26A7" w:rsidRDefault="008D26A7" w:rsidP="008D26A7">
      <w:pPr>
        <w:snapToGrid w:val="0"/>
        <w:ind w:firstLine="709"/>
        <w:jc w:val="both"/>
      </w:pPr>
      <w:r>
        <w:rPr>
          <w:rFonts w:eastAsia="Calibri"/>
        </w:rPr>
        <w:t xml:space="preserve">Если, в </w:t>
      </w:r>
      <w:r>
        <w:rPr>
          <w:rFonts w:eastAsia="Calibri"/>
          <w:lang w:val="x-none"/>
        </w:rPr>
        <w:t xml:space="preserve">случае </w:t>
      </w:r>
      <w:r>
        <w:rPr>
          <w:rFonts w:eastAsia="Calibri"/>
        </w:rPr>
        <w:t>внесения изменений в РНГП,</w:t>
      </w:r>
      <w:r>
        <w:rPr>
          <w:rFonts w:eastAsia="Calibri"/>
          <w:lang w:val="x-none"/>
        </w:rPr>
        <w:t xml:space="preserve"> предельны</w:t>
      </w:r>
      <w:r>
        <w:rPr>
          <w:rFonts w:eastAsia="Calibri"/>
        </w:rPr>
        <w:t>е</w:t>
      </w:r>
      <w:r>
        <w:rPr>
          <w:rFonts w:eastAsia="Calibri"/>
          <w:lang w:val="x-none"/>
        </w:rPr>
        <w:t xml:space="preserve"> значени</w:t>
      </w:r>
      <w:r>
        <w:rPr>
          <w:rFonts w:eastAsia="Calibri"/>
        </w:rPr>
        <w:t>я</w:t>
      </w:r>
      <w:r>
        <w:rPr>
          <w:rFonts w:eastAsia="Calibri"/>
          <w:lang w:val="x-none"/>
        </w:rPr>
        <w:t xml:space="preserve"> расчетных показателей минимально допустимого уровня обеспеченности объектами местного значения</w:t>
      </w:r>
      <w:r>
        <w:rPr>
          <w:rFonts w:eastAsia="Calibri"/>
        </w:rPr>
        <w:t xml:space="preserve"> станут выше</w:t>
      </w:r>
      <w:r>
        <w:rPr>
          <w:rFonts w:eastAsia="Calibri"/>
          <w:lang w:val="x-none"/>
        </w:rPr>
        <w:t xml:space="preserve"> расчетны</w:t>
      </w:r>
      <w:r>
        <w:rPr>
          <w:rFonts w:eastAsia="Calibri"/>
        </w:rPr>
        <w:t>х</w:t>
      </w:r>
      <w:r>
        <w:rPr>
          <w:rFonts w:eastAsia="Calibri"/>
          <w:lang w:val="x-none"/>
        </w:rPr>
        <w:t xml:space="preserve"> показател</w:t>
      </w:r>
      <w:r>
        <w:rPr>
          <w:rFonts w:eastAsia="Calibri"/>
        </w:rPr>
        <w:t>ей</w:t>
      </w:r>
      <w:r>
        <w:rPr>
          <w:rFonts w:eastAsia="Calibri"/>
          <w:lang w:val="x-none"/>
        </w:rPr>
        <w:t xml:space="preserve"> минимально допустимого уровня обеспеченности объектами </w:t>
      </w:r>
      <w:r>
        <w:rPr>
          <w:rFonts w:eastAsia="Calibri"/>
        </w:rPr>
        <w:t xml:space="preserve">местного значения </w:t>
      </w:r>
      <w:r w:rsidR="008C7878">
        <w:t>Берёзовского сельсовета</w:t>
      </w:r>
      <w:r>
        <w:rPr>
          <w:rFonts w:eastAsia="Calibri"/>
          <w:lang w:val="x-none"/>
        </w:rPr>
        <w:t xml:space="preserve">, </w:t>
      </w:r>
      <w:r>
        <w:rPr>
          <w:rFonts w:eastAsia="Calibri"/>
        </w:rPr>
        <w:t xml:space="preserve">установленных местными НГП, </w:t>
      </w:r>
      <w:r>
        <w:rPr>
          <w:rFonts w:eastAsia="Calibri"/>
          <w:lang w:val="x-none"/>
        </w:rPr>
        <w:t>то прим</w:t>
      </w:r>
      <w:r>
        <w:rPr>
          <w:rFonts w:eastAsia="Calibri"/>
        </w:rPr>
        <w:t xml:space="preserve">еняются </w:t>
      </w:r>
      <w:r>
        <w:rPr>
          <w:rFonts w:eastAsia="Calibri"/>
          <w:lang w:val="x-none"/>
        </w:rPr>
        <w:t xml:space="preserve">расчетные показатели </w:t>
      </w:r>
      <w:r>
        <w:rPr>
          <w:rFonts w:eastAsia="Calibri"/>
        </w:rPr>
        <w:t>РНГП Тамбовской области</w:t>
      </w:r>
      <w:r>
        <w:rPr>
          <w:rFonts w:eastAsia="Calibri"/>
          <w:lang w:val="x-none"/>
        </w:rPr>
        <w:t>.</w:t>
      </w:r>
    </w:p>
    <w:p w:rsidR="008D26A7" w:rsidRDefault="008D26A7" w:rsidP="008D26A7">
      <w:pPr>
        <w:snapToGrid w:val="0"/>
        <w:ind w:firstLine="709"/>
        <w:jc w:val="both"/>
      </w:pPr>
      <w:r>
        <w:t xml:space="preserve">Расчетные показатели максимально допустимого уровня территориальной доступности объектов местного значения поселения для населения муниципального образования, установленные НГП </w:t>
      </w:r>
      <w:r>
        <w:rPr>
          <w:rFonts w:eastAsia="Calibri"/>
        </w:rPr>
        <w:t xml:space="preserve">на территории </w:t>
      </w:r>
      <w:r w:rsidR="008C7878">
        <w:rPr>
          <w:rFonts w:eastAsia="Calibri"/>
        </w:rPr>
        <w:t>Берёзовского сельсовета</w:t>
      </w:r>
      <w: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Pr>
          <w:rFonts w:eastAsia="Calibri"/>
        </w:rPr>
        <w:t>РНГП</w:t>
      </w:r>
      <w:r>
        <w:rPr>
          <w:rFonts w:eastAsia="Calibri"/>
          <w:lang w:val="x-none"/>
        </w:rPr>
        <w:t xml:space="preserve"> </w:t>
      </w:r>
      <w:r>
        <w:rPr>
          <w:rFonts w:eastAsia="Calibri"/>
        </w:rPr>
        <w:t>Тамбовской области.</w:t>
      </w:r>
    </w:p>
    <w:p w:rsidR="008D26A7" w:rsidRDefault="008D26A7" w:rsidP="008D26A7">
      <w:pPr>
        <w:snapToGrid w:val="0"/>
        <w:ind w:firstLine="709"/>
        <w:jc w:val="both"/>
      </w:pPr>
      <w:r>
        <w:rPr>
          <w:rFonts w:eastAsia="Calibri"/>
        </w:rPr>
        <w:t xml:space="preserve">Если, в </w:t>
      </w:r>
      <w:r>
        <w:rPr>
          <w:rFonts w:eastAsia="Calibri"/>
          <w:lang w:val="x-none"/>
        </w:rPr>
        <w:t xml:space="preserve">случае </w:t>
      </w:r>
      <w:r>
        <w:rPr>
          <w:rFonts w:eastAsia="Calibri"/>
        </w:rPr>
        <w:t>внесения изменений в РНГП,</w:t>
      </w:r>
      <w:r>
        <w:rPr>
          <w:rFonts w:eastAsia="Calibri"/>
          <w:lang w:val="x-none"/>
        </w:rPr>
        <w:t xml:space="preserve"> предельны</w:t>
      </w:r>
      <w:r>
        <w:rPr>
          <w:rFonts w:eastAsia="Calibri"/>
        </w:rPr>
        <w:t>е</w:t>
      </w:r>
      <w:r>
        <w:rPr>
          <w:rFonts w:eastAsia="Calibri"/>
          <w:lang w:val="x-none"/>
        </w:rPr>
        <w:t xml:space="preserve"> значени</w:t>
      </w:r>
      <w:r>
        <w:rPr>
          <w:rFonts w:eastAsia="Calibri"/>
        </w:rPr>
        <w:t>я</w:t>
      </w:r>
      <w:r>
        <w:rPr>
          <w:rFonts w:eastAsia="Calibri"/>
          <w:lang w:val="x-none"/>
        </w:rPr>
        <w:t xml:space="preserve"> </w:t>
      </w:r>
      <w:r>
        <w:t>расчетных показателей максимально допустимого уровня территориальной доступности объектов местного значения</w:t>
      </w:r>
      <w:r>
        <w:rPr>
          <w:rFonts w:eastAsia="Calibri"/>
        </w:rPr>
        <w:t xml:space="preserve"> для населения муниципальных образований, станут ниже </w:t>
      </w:r>
      <w:r>
        <w:rPr>
          <w:rFonts w:eastAsia="Calibri"/>
          <w:lang w:val="x-none"/>
        </w:rPr>
        <w:t>расчетны</w:t>
      </w:r>
      <w:r>
        <w:rPr>
          <w:rFonts w:eastAsia="Calibri"/>
        </w:rPr>
        <w:t>х</w:t>
      </w:r>
      <w:r>
        <w:rPr>
          <w:rFonts w:eastAsia="Calibri"/>
          <w:lang w:val="x-none"/>
        </w:rPr>
        <w:t xml:space="preserve"> показател</w:t>
      </w:r>
      <w:r>
        <w:rPr>
          <w:rFonts w:eastAsia="Calibri"/>
        </w:rPr>
        <w:t>ей</w:t>
      </w:r>
      <w:r>
        <w:rPr>
          <w:rFonts w:eastAsia="Calibri"/>
          <w:lang w:val="x-none"/>
        </w:rPr>
        <w:t xml:space="preserve"> </w:t>
      </w:r>
      <w:r>
        <w:t xml:space="preserve">максимально допустимого уровня территориальной доступности объектов местного значения </w:t>
      </w:r>
      <w:r w:rsidR="008C7878">
        <w:t>Берёзовского сельсовета</w:t>
      </w:r>
      <w:r>
        <w:t xml:space="preserve"> для населения муниципального образования</w:t>
      </w:r>
      <w:r>
        <w:rPr>
          <w:rFonts w:eastAsia="Calibri"/>
          <w:lang w:val="x-none"/>
        </w:rPr>
        <w:t xml:space="preserve">, </w:t>
      </w:r>
      <w:r>
        <w:rPr>
          <w:rFonts w:eastAsia="Calibri"/>
        </w:rPr>
        <w:t xml:space="preserve">установленных местными нормативами, </w:t>
      </w:r>
      <w:r>
        <w:rPr>
          <w:rFonts w:eastAsia="Calibri"/>
          <w:lang w:val="x-none"/>
        </w:rPr>
        <w:t>то при</w:t>
      </w:r>
      <w:r>
        <w:rPr>
          <w:rFonts w:eastAsia="Calibri"/>
        </w:rPr>
        <w:t xml:space="preserve">меняются </w:t>
      </w:r>
      <w:r>
        <w:rPr>
          <w:rFonts w:eastAsia="Calibri"/>
          <w:lang w:val="x-none"/>
        </w:rPr>
        <w:t xml:space="preserve">расчетные показатели </w:t>
      </w:r>
      <w:r>
        <w:rPr>
          <w:rFonts w:eastAsia="Calibri"/>
        </w:rPr>
        <w:t>РНГП Тамбовской области</w:t>
      </w:r>
      <w:r>
        <w:rPr>
          <w:rFonts w:eastAsia="Calibri"/>
          <w:lang w:val="x-none"/>
        </w:rPr>
        <w:t>.</w:t>
      </w:r>
      <w:r>
        <w:rPr>
          <w:rFonts w:eastAsia="Calibri"/>
        </w:rPr>
        <w:t xml:space="preserve"> </w:t>
      </w:r>
    </w:p>
    <w:p w:rsidR="008D26A7" w:rsidRDefault="008D26A7" w:rsidP="008D26A7">
      <w:pPr>
        <w:pStyle w:val="a5"/>
        <w:spacing w:before="0" w:after="0"/>
        <w:ind w:firstLine="709"/>
        <w:rPr>
          <w:lang w:val="ru-RU"/>
        </w:rPr>
      </w:pPr>
    </w:p>
    <w:p w:rsidR="008D26A7" w:rsidRDefault="008D26A7" w:rsidP="008D26A7">
      <w:pPr>
        <w:pStyle w:val="a5"/>
        <w:spacing w:before="0" w:after="0"/>
        <w:ind w:firstLine="709"/>
      </w:pPr>
      <w:r>
        <w:rPr>
          <w:rFonts w:eastAsia="Calibri"/>
          <w:b/>
          <w:lang w:val="ru-RU"/>
        </w:rPr>
        <w:t xml:space="preserve">3. МАТЕРИАЛЫ ПО ОБОСНОВАНИЮ РАСЧЕТНЫХ ПОКАЗАТЕЛЕЙ, СОДЕРЖАЩИХСЯ В ОСНОВНОЙ ЧАСТИ НГП НА ТЕРРИТОРИИ </w:t>
      </w:r>
      <w:r w:rsidR="008C7878">
        <w:rPr>
          <w:rFonts w:eastAsia="Calibri"/>
          <w:b/>
          <w:lang w:val="ru-RU"/>
        </w:rPr>
        <w:t>Берёзовского сельсовета</w:t>
      </w:r>
    </w:p>
    <w:p w:rsidR="008D26A7" w:rsidRDefault="008D26A7" w:rsidP="008D26A7">
      <w:pPr>
        <w:pStyle w:val="a5"/>
        <w:spacing w:before="0" w:after="0"/>
        <w:ind w:firstLine="709"/>
        <w:rPr>
          <w:rFonts w:eastAsia="Calibri"/>
          <w:b/>
          <w:i/>
          <w:lang w:val="ru-RU"/>
        </w:rPr>
      </w:pPr>
    </w:p>
    <w:p w:rsidR="008D26A7" w:rsidRDefault="008D26A7" w:rsidP="008D26A7">
      <w:pPr>
        <w:ind w:firstLine="709"/>
        <w:jc w:val="center"/>
      </w:pPr>
      <w:r>
        <w:rPr>
          <w:b/>
        </w:rPr>
        <w:t xml:space="preserve">3.1. Информация о современном состоянии, прогнозе развития </w:t>
      </w:r>
      <w:r w:rsidR="008C7878">
        <w:rPr>
          <w:b/>
        </w:rPr>
        <w:t xml:space="preserve">Берёзовского сельсовета </w:t>
      </w:r>
    </w:p>
    <w:p w:rsidR="008D26A7" w:rsidRDefault="008D26A7" w:rsidP="008D26A7">
      <w:pPr>
        <w:ind w:firstLine="709"/>
        <w:jc w:val="center"/>
        <w:rPr>
          <w:b/>
        </w:rPr>
      </w:pPr>
    </w:p>
    <w:p w:rsidR="008D26A7" w:rsidRDefault="008D26A7" w:rsidP="008D26A7">
      <w:pPr>
        <w:ind w:firstLine="709"/>
        <w:jc w:val="both"/>
      </w:pPr>
      <w:r>
        <w:rPr>
          <w:i/>
        </w:rPr>
        <w:t>В составе информации о современном состоянии</w:t>
      </w:r>
      <w:r>
        <w:t xml:space="preserve"> </w:t>
      </w:r>
      <w:r>
        <w:rPr>
          <w:i/>
        </w:rPr>
        <w:t>муниципального образования необходимо привести краткое описание его основных социально-экономических, расселенческих, природно-климатических характеристик, сведения о структуре населения и демографический прогноз (при наличии), а также сведения о</w:t>
      </w:r>
      <w:r>
        <w:t xml:space="preserve"> </w:t>
      </w:r>
      <w:r>
        <w:rPr>
          <w:i/>
        </w:rPr>
        <w:t xml:space="preserve">прогнозах, программах и стратегиях социально-экономического </w:t>
      </w:r>
      <w:r>
        <w:rPr>
          <w:i/>
        </w:rPr>
        <w:lastRenderedPageBreak/>
        <w:t>развития (при наличии), оказывающих влияние на определение предмета нормирования (перечня областей нормирования, для которых НГП устанавливаются расчетные показатели).</w:t>
      </w:r>
    </w:p>
    <w:p w:rsidR="008D26A7" w:rsidRDefault="008D26A7" w:rsidP="008D26A7">
      <w:pPr>
        <w:ind w:firstLine="709"/>
        <w:jc w:val="both"/>
        <w:rPr>
          <w:i/>
        </w:rPr>
      </w:pPr>
    </w:p>
    <w:p w:rsidR="008D26A7" w:rsidRDefault="008D26A7" w:rsidP="008D26A7">
      <w:pPr>
        <w:ind w:firstLine="709"/>
        <w:jc w:val="center"/>
      </w:pPr>
      <w:r>
        <w:rPr>
          <w:b/>
          <w:shd w:val="clear" w:color="auto" w:fill="FFFFFF"/>
        </w:rPr>
        <w:t>3.2</w:t>
      </w:r>
      <w:r>
        <w:rPr>
          <w:b/>
        </w:rPr>
        <w:t>. Содержание НГП и определение перечня видов объектов местного значения</w:t>
      </w:r>
    </w:p>
    <w:p w:rsidR="008D26A7" w:rsidRDefault="008D26A7" w:rsidP="008D26A7">
      <w:pPr>
        <w:ind w:firstLine="709"/>
        <w:jc w:val="center"/>
        <w:rPr>
          <w:b/>
        </w:rPr>
      </w:pPr>
    </w:p>
    <w:p w:rsidR="008D26A7" w:rsidRDefault="008D26A7" w:rsidP="008D26A7">
      <w:pPr>
        <w:ind w:firstLine="709"/>
        <w:jc w:val="both"/>
      </w:pPr>
      <w:r>
        <w:t>В соответствии с ГрК РФ, устанавливаемые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 градостроительного зонирования, документации по планировке территории, расчетные показатели, увязаны с видами объектов местного значения.</w:t>
      </w:r>
    </w:p>
    <w:p w:rsidR="008D26A7" w:rsidRDefault="008D26A7" w:rsidP="008D26A7">
      <w:pPr>
        <w:ind w:firstLine="709"/>
        <w:jc w:val="both"/>
      </w:pPr>
      <w:r>
        <w:t xml:space="preserve">НГП </w:t>
      </w:r>
      <w:r>
        <w:rPr>
          <w:rFonts w:eastAsia="Calibri"/>
        </w:rPr>
        <w:t xml:space="preserve">на территории </w:t>
      </w:r>
      <w:r w:rsidR="008C7878">
        <w:rPr>
          <w:rFonts w:eastAsia="Calibri"/>
        </w:rPr>
        <w:t>Берёзовского сельсовета</w:t>
      </w:r>
      <w:r>
        <w:t xml:space="preserve">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ГрК РФ,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8D26A7" w:rsidRDefault="008D26A7" w:rsidP="008D26A7">
      <w:pPr>
        <w:ind w:firstLine="709"/>
        <w:jc w:val="both"/>
        <w:rPr>
          <w:strike/>
          <w:shd w:val="clear" w:color="auto" w:fill="FFFF00"/>
        </w:rPr>
      </w:pPr>
    </w:p>
    <w:p w:rsidR="008D26A7" w:rsidRDefault="008D26A7" w:rsidP="008D26A7">
      <w:pPr>
        <w:ind w:firstLine="709"/>
        <w:jc w:val="center"/>
      </w:pPr>
      <w:r>
        <w:rPr>
          <w:b/>
        </w:rPr>
        <w:t>3.3. Обоснование расчетных показателей</w:t>
      </w:r>
      <w:r>
        <w:t xml:space="preserve"> </w:t>
      </w:r>
      <w:r>
        <w:rPr>
          <w:b/>
        </w:rPr>
        <w:t>в области автомобильных дорог местного значения</w:t>
      </w:r>
    </w:p>
    <w:p w:rsidR="008D26A7" w:rsidRDefault="008D26A7" w:rsidP="008D26A7">
      <w:pPr>
        <w:ind w:firstLine="709"/>
        <w:jc w:val="center"/>
        <w:rPr>
          <w:b/>
        </w:rPr>
      </w:pPr>
    </w:p>
    <w:p w:rsidR="008D26A7" w:rsidRDefault="008D26A7" w:rsidP="008D26A7">
      <w:pPr>
        <w:ind w:firstLine="709"/>
        <w:jc w:val="both"/>
      </w:pPr>
      <w:r>
        <w:t xml:space="preserve">В таблице 9 приведено обоснование расчетных показателей в области автомобильных дорог местного значения.  </w:t>
      </w:r>
    </w:p>
    <w:p w:rsidR="008D26A7" w:rsidRDefault="008D26A7" w:rsidP="008D26A7">
      <w:pPr>
        <w:tabs>
          <w:tab w:val="left" w:pos="7655"/>
        </w:tabs>
        <w:ind w:firstLine="709"/>
        <w:jc w:val="right"/>
      </w:pPr>
      <w:r>
        <w:t>Таблица 9</w:t>
      </w:r>
    </w:p>
    <w:tbl>
      <w:tblPr>
        <w:tblW w:w="0" w:type="auto"/>
        <w:tblInd w:w="-124" w:type="dxa"/>
        <w:tblLayout w:type="fixed"/>
        <w:tblLook w:val="0000" w:firstRow="0" w:lastRow="0" w:firstColumn="0" w:lastColumn="0" w:noHBand="0" w:noVBand="0"/>
      </w:tblPr>
      <w:tblGrid>
        <w:gridCol w:w="560"/>
        <w:gridCol w:w="2542"/>
        <w:gridCol w:w="6913"/>
      </w:tblGrid>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 п/п</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rPr>
                <w:b/>
              </w:rPr>
            </w:pPr>
            <w:r>
              <w:rPr>
                <w:b/>
              </w:rPr>
              <w:t>Наименование расчетного показат</w:t>
            </w:r>
            <w:r>
              <w:rPr>
                <w:b/>
                <w:shd w:val="clear" w:color="auto" w:fill="FFFFFF"/>
              </w:rPr>
              <w:t>еля</w:t>
            </w:r>
            <w:r>
              <w:rPr>
                <w:rStyle w:val="17"/>
                <w:b/>
                <w:shd w:val="clear" w:color="auto" w:fill="FFFFFF"/>
              </w:rPr>
              <w:footnoteReference w:id="1"/>
            </w:r>
          </w:p>
        </w:tc>
        <w:tc>
          <w:tcPr>
            <w:tcW w:w="691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Обоснование значения минимально допустимого уровня обеспеченности/ Обоснование значения максимально допустимого уровня территориальной доступности</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1</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Автомобильные дороги  с твердым покрытием</w:t>
            </w:r>
          </w:p>
        </w:tc>
        <w:tc>
          <w:tcPr>
            <w:tcW w:w="691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С учетом Методических рекомендаций по подготовке НГП по показателю минимальной обеспеченности для территорий поселений.</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2</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Плотность сети велодорожек</w:t>
            </w:r>
          </w:p>
        </w:tc>
        <w:tc>
          <w:tcPr>
            <w:tcW w:w="691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В части обеспеченности показатель установлен с учетом Методических рекомендаций по подготовке НГП, на основе положений Стандарта комплексного развития территорий о  том, </w:t>
            </w:r>
            <w:r>
              <w:rPr>
                <w:color w:val="000000"/>
                <w:shd w:val="clear" w:color="auto" w:fill="FFFFFF"/>
              </w:rPr>
              <w:t xml:space="preserve">что велодорожки предлагается устраивать вдоль улиц, по внутриквартальным проездам по другим открытым пространствам, включая площади, парки, скверы, к основным местам назначения школам и детским садам, объектам торговли и услуг, культуры, отдыха и досуга, остановкам общественного транспорта. В связи с этим за основу определения плотности велодорожек принимается плотность улично-дорожной </w:t>
            </w:r>
            <w:r>
              <w:rPr>
                <w:color w:val="000000"/>
                <w:shd w:val="clear" w:color="auto" w:fill="FFFFFF"/>
              </w:rPr>
              <w:lastRenderedPageBreak/>
              <w:t>сети, включая внутриквартальные проезды, что отвечает современным требованиям формирования комфортной среды.</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lastRenderedPageBreak/>
              <w:t>3</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Стоянки транспортных средств</w:t>
            </w:r>
          </w:p>
        </w:tc>
        <w:tc>
          <w:tcPr>
            <w:tcW w:w="691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350 автомобилей на 1000 человек. Исходя из выше установленного уровня автомобилизации, проводился расчет минимально допустимого уровня обеспеченности стоянок для временного, постоянного (гаражи) и сезонного хранения автотранспорта, а также в соответствие с </w:t>
            </w:r>
            <w:r>
              <w:rPr>
                <w:shd w:val="clear" w:color="auto" w:fill="FFFFFF"/>
              </w:rPr>
              <w:t>СП 42.13330.2016</w:t>
            </w:r>
            <w:r>
              <w:t xml:space="preserve">. Свод правил. Градостроительство. Планировка и застройка городских и сельских поселений. Актуализированная редакция СНиП 2.07.01-89*, утвержденным </w:t>
            </w:r>
            <w:r>
              <w:rPr>
                <w:color w:val="000000"/>
              </w:rPr>
              <w:t xml:space="preserve">приказом Министерства строительства и жилищно-коммунального хозяйства Российской Федерации от </w:t>
            </w:r>
            <w:r>
              <w:t>30.12.2016 № 1034/пр (далее – СП 42.13330.2016) установлен максимально допустимый уровень территориальной доступности таких стоянок.</w:t>
            </w:r>
          </w:p>
          <w:p w:rsidR="008D26A7" w:rsidRDefault="008D26A7" w:rsidP="002159B0">
            <w:pPr>
              <w:tabs>
                <w:tab w:val="left" w:pos="7655"/>
              </w:tabs>
              <w:jc w:val="both"/>
            </w:pPr>
            <w:r>
              <w:t xml:space="preserve">В части обеспеченности и </w:t>
            </w:r>
            <w:r>
              <w:rPr>
                <w:shd w:val="clear" w:color="auto" w:fill="FFFFFF"/>
              </w:rPr>
              <w:t>территориальной доступности показатели приобъектных стоянок установлены на основе Приложения Ж «Нормы рас</w:t>
            </w:r>
            <w:r>
              <w:t>чета стоянок автомобилей»                     СП 42.13330.2016.</w:t>
            </w:r>
          </w:p>
          <w:p w:rsidR="008D26A7" w:rsidRDefault="008D26A7" w:rsidP="002159B0">
            <w:pPr>
              <w:tabs>
                <w:tab w:val="left" w:pos="7655"/>
              </w:tabs>
              <w:jc w:val="both"/>
            </w:pPr>
            <w:r>
              <w:t>Также, установлены показатели для маломобильных групп населения согласно подпункту 5.2.1 пункта 5.2                          СП 59.13330.2020.</w:t>
            </w:r>
            <w:r>
              <w:rPr>
                <w:shd w:val="clear" w:color="auto" w:fill="FFFF00"/>
              </w:rPr>
              <w:t xml:space="preserve"> </w:t>
            </w:r>
          </w:p>
          <w:p w:rsidR="008D26A7" w:rsidRDefault="008D26A7" w:rsidP="002159B0">
            <w:pPr>
              <w:tabs>
                <w:tab w:val="left" w:pos="7655"/>
              </w:tabs>
              <w:jc w:val="both"/>
            </w:pPr>
            <w:r>
              <w:t>В части территориальной доступности показатели приобъектных стоянок установлены согласно подпункту 5.2.2 пункта 5.2 СП 59.13330.2020.</w:t>
            </w:r>
          </w:p>
        </w:tc>
      </w:tr>
    </w:tbl>
    <w:p w:rsidR="008D26A7" w:rsidRDefault="008D26A7" w:rsidP="008D26A7">
      <w:pPr>
        <w:pStyle w:val="a5"/>
        <w:spacing w:before="0" w:after="0"/>
        <w:ind w:firstLine="709"/>
        <w:jc w:val="center"/>
      </w:pPr>
    </w:p>
    <w:p w:rsidR="008D26A7" w:rsidRDefault="008D26A7" w:rsidP="008D26A7">
      <w:pPr>
        <w:pStyle w:val="a5"/>
        <w:spacing w:before="0" w:after="0"/>
        <w:ind w:firstLine="709"/>
        <w:jc w:val="center"/>
      </w:pPr>
      <w:r>
        <w:rPr>
          <w:rFonts w:eastAsia="Calibri"/>
          <w:b/>
          <w:lang w:val="ru-RU"/>
        </w:rPr>
        <w:t>3.4. Обоснование расчетных показателей в области электро-, тепло-, газо- и водоснабжения населения, водоотведения</w:t>
      </w:r>
    </w:p>
    <w:p w:rsidR="008D26A7" w:rsidRDefault="008D26A7" w:rsidP="008D26A7">
      <w:pPr>
        <w:pStyle w:val="a5"/>
        <w:spacing w:before="0" w:after="0"/>
        <w:ind w:firstLine="709"/>
        <w:jc w:val="center"/>
        <w:rPr>
          <w:rFonts w:eastAsia="Calibri"/>
          <w:b/>
          <w:lang w:val="ru-RU"/>
        </w:rPr>
      </w:pPr>
    </w:p>
    <w:p w:rsidR="008D26A7" w:rsidRDefault="008D26A7" w:rsidP="008D26A7">
      <w:pPr>
        <w:pStyle w:val="a5"/>
        <w:spacing w:before="0" w:after="0"/>
        <w:ind w:firstLine="709"/>
      </w:pPr>
      <w:r>
        <w:rPr>
          <w:rFonts w:eastAsia="Calibri"/>
          <w:lang w:val="ru-RU"/>
        </w:rPr>
        <w:t>В таблице 10 приведено</w:t>
      </w:r>
      <w:r>
        <w:t xml:space="preserve"> </w:t>
      </w:r>
      <w:r>
        <w:rPr>
          <w:rFonts w:eastAsia="Calibri"/>
          <w:lang w:val="ru-RU"/>
        </w:rPr>
        <w:t>обоснование расчетных показателей в области электро-, тепло-, газо- и водоснабжения населения, водоотведения.</w:t>
      </w:r>
    </w:p>
    <w:p w:rsidR="008D26A7" w:rsidRDefault="008D26A7" w:rsidP="008D26A7">
      <w:pPr>
        <w:pStyle w:val="a5"/>
        <w:spacing w:before="0" w:after="0"/>
        <w:ind w:firstLine="709"/>
        <w:jc w:val="right"/>
      </w:pPr>
      <w:r>
        <w:rPr>
          <w:rFonts w:eastAsia="Calibri"/>
          <w:lang w:val="ru-RU"/>
        </w:rPr>
        <w:t>Таблица 10</w:t>
      </w:r>
    </w:p>
    <w:tbl>
      <w:tblPr>
        <w:tblW w:w="0" w:type="auto"/>
        <w:tblInd w:w="-124" w:type="dxa"/>
        <w:tblLayout w:type="fixed"/>
        <w:tblLook w:val="0000" w:firstRow="0" w:lastRow="0" w:firstColumn="0" w:lastColumn="0" w:noHBand="0" w:noVBand="0"/>
      </w:tblPr>
      <w:tblGrid>
        <w:gridCol w:w="560"/>
        <w:gridCol w:w="2543"/>
        <w:gridCol w:w="6912"/>
      </w:tblGrid>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 п/п</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Наименование расчетного показателя</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Обоснование значения минимально допустимого уровня обеспеченности/ Обоснование значения максимально допустимого уровня территориальной доступности</w:t>
            </w:r>
          </w:p>
        </w:tc>
      </w:tr>
      <w:tr w:rsidR="008D26A7" w:rsidTr="002159B0">
        <w:tc>
          <w:tcPr>
            <w:tcW w:w="10015"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Водоснабжение</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1</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Расход воды на человека ежемесячно, обеспечение населения водой питьевого качества на хозяйственно-питьевые нужды и пожаротушение</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Показатель принят на основе нормативного расхода воды на одного человека в сутки.</w:t>
            </w:r>
          </w:p>
          <w:p w:rsidR="008D26A7" w:rsidRDefault="008D26A7" w:rsidP="002159B0">
            <w:pPr>
              <w:tabs>
                <w:tab w:val="left" w:pos="7655"/>
              </w:tabs>
              <w:jc w:val="both"/>
            </w:pPr>
            <w:r>
              <w:t>В части обеспечения населения водой питьевого качества на хозяйственно-питьевые нужды и пожаротушение показатель принят на основе СП 31.13330.2012. Свод правил. Водоснабжение. Наружные сети и сооружения. Актуализированная редакция СНиП 2.04.02-84*, утвержденного приказом Министерства регионального развития Российской Федерации от 29.12.2011 № 635/14.</w:t>
            </w:r>
          </w:p>
        </w:tc>
      </w:tr>
      <w:tr w:rsidR="008D26A7" w:rsidTr="002159B0">
        <w:tc>
          <w:tcPr>
            <w:tcW w:w="10015"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lastRenderedPageBreak/>
              <w:t>Канализация</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2</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rPr>
                <w:shd w:val="clear" w:color="auto" w:fill="FFFFFF"/>
              </w:rPr>
              <w:t>В</w:t>
            </w:r>
            <w:r>
              <w:t>о</w:t>
            </w:r>
            <w:r>
              <w:rPr>
                <w:shd w:val="clear" w:color="auto" w:fill="FFFFFF"/>
              </w:rPr>
              <w:t>доотведение,</w:t>
            </w:r>
            <w:r>
              <w:t xml:space="preserve"> укрупненные показатели объемов водоотведения на 1 человека в зависимости от степени благоустройства</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В части обеспеченности водоотведением принят показатель на основе СП 32.13330.2018. Свод правил. Канализация. Наружные сети и сооружения. СНиП 2.04.03-85, утвержденного приказом </w:t>
            </w:r>
            <w:r>
              <w:rPr>
                <w:color w:val="000000"/>
              </w:rPr>
              <w:t xml:space="preserve">Министерства строительства и жилищно-коммунального хозяйства Российской Федерации от </w:t>
            </w:r>
            <w:r>
              <w:t>25.12.2018 № 860/пр.  В соответствии с таблицей 12.1 СП 42.13330.2016 принимаются размеры земельных участков для очистных сооружений канализации в зависимости от их производительности. Данный показатель применяется для муниципальных образований, где организована централизованная система водоотведения.</w:t>
            </w:r>
          </w:p>
          <w:p w:rsidR="008D26A7" w:rsidRDefault="008D26A7" w:rsidP="002159B0">
            <w:pPr>
              <w:tabs>
                <w:tab w:val="left" w:pos="7655"/>
              </w:tabs>
              <w:jc w:val="both"/>
            </w:pPr>
          </w:p>
        </w:tc>
      </w:tr>
      <w:tr w:rsidR="008D26A7" w:rsidTr="002159B0">
        <w:tc>
          <w:tcPr>
            <w:tcW w:w="10015"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Мероприятия по отводу поверхностных вод</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3</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Уровень обеспеченности системой водоотведения</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Данный показатель применяется для муниципальных образований, где организована система по отводу поверхностных вод, установлен согласно СП 42.13330.2016.</w:t>
            </w:r>
          </w:p>
        </w:tc>
      </w:tr>
      <w:tr w:rsidR="008D26A7" w:rsidTr="002159B0">
        <w:tc>
          <w:tcPr>
            <w:tcW w:w="10015"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Электроснабжение</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4</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Уровень обеспеченности централизованной системой электроснабжения и степень благоустройства поселений</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Уровень обеспеченности централизованной системой электроснабжения должен достигать в поселениях 100%.</w:t>
            </w:r>
          </w:p>
          <w:p w:rsidR="008D26A7" w:rsidRDefault="008D26A7" w:rsidP="002159B0">
            <w:pPr>
              <w:tabs>
                <w:tab w:val="left" w:pos="7655"/>
              </w:tabs>
              <w:jc w:val="both"/>
            </w:pPr>
            <w:r>
              <w:t>В части обеспеченности показатель установлен на основе приложения Л «Укрупненные показатели электропотребления» СП 42.13330.2016, с учетом Методических рекомендаций по подготовке НГП.</w:t>
            </w:r>
          </w:p>
          <w:p w:rsidR="008D26A7" w:rsidRDefault="008D26A7" w:rsidP="002159B0">
            <w:pPr>
              <w:tabs>
                <w:tab w:val="left" w:pos="7655"/>
              </w:tabs>
              <w:jc w:val="both"/>
            </w:pPr>
          </w:p>
          <w:p w:rsidR="008D26A7" w:rsidRDefault="008D26A7" w:rsidP="002159B0">
            <w:pPr>
              <w:tabs>
                <w:tab w:val="left" w:pos="7655"/>
              </w:tabs>
              <w:jc w:val="both"/>
            </w:pPr>
          </w:p>
        </w:tc>
      </w:tr>
      <w:tr w:rsidR="008D26A7" w:rsidTr="002159B0">
        <w:tc>
          <w:tcPr>
            <w:tcW w:w="10015"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 xml:space="preserve">Теплоснабжение </w:t>
            </w:r>
            <w:r>
              <w:rPr>
                <w:b/>
                <w:shd w:val="clear" w:color="auto" w:fill="FFFFFF"/>
              </w:rPr>
              <w:t>(при центральном теплоснабжении)</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Уровень обеспеченности централизованным теплоснабжением общественных, культурно-бытовых, административных зданий и укрупненные показатели объемов теплопотребления на 1 человека, в зависимости от степени благоустройства</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Уровень обеспеченности централизованным теплоснабжением общественных, культурно-бытовых и административных зданий поселений должен достигать 100%.</w:t>
            </w:r>
          </w:p>
          <w:p w:rsidR="008D26A7" w:rsidRDefault="008D26A7" w:rsidP="002159B0">
            <w:pPr>
              <w:tabs>
                <w:tab w:val="left" w:pos="7655"/>
              </w:tabs>
              <w:jc w:val="both"/>
            </w:pPr>
            <w:r>
              <w:t>В части обеспеченности показатели приняты на основе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одобренного постановлением Государственного комитета Российской Федерации по строительству и жилищно-коммнульному комплексу от 26.06.2003 № 112 (далее – СП 42-101-2003).</w:t>
            </w:r>
          </w:p>
          <w:p w:rsidR="008D26A7" w:rsidRDefault="008D26A7" w:rsidP="002159B0">
            <w:pPr>
              <w:tabs>
                <w:tab w:val="left" w:pos="7655"/>
              </w:tabs>
              <w:jc w:val="both"/>
            </w:pPr>
            <w:r>
              <w:t xml:space="preserve">В таблице 12.4 СП 42.13330.2016 приводятся размеры земельных участков для отдельно стоящих котельных в зависимости от теплопроизводительности. Данный показатель применяется для </w:t>
            </w:r>
            <w:r>
              <w:lastRenderedPageBreak/>
              <w:t>муниципальных образований, где организована централизованная система теплоснабжения.</w:t>
            </w:r>
          </w:p>
        </w:tc>
      </w:tr>
      <w:tr w:rsidR="008D26A7" w:rsidTr="002159B0">
        <w:tc>
          <w:tcPr>
            <w:tcW w:w="10015"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lastRenderedPageBreak/>
              <w:t>Газоснабжение</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6</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Уровень обеспеченности централизованной системой газоснабжения вне зон действия источников централизованного теплоснабжения и обеспеченность населения природным газом</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Уровень обеспеченности централизованной системой газоснабжения вне зон действия источников централизованного теплоснабжения должен достигать 100%. </w:t>
            </w:r>
          </w:p>
          <w:p w:rsidR="008D26A7" w:rsidRDefault="008D26A7" w:rsidP="002159B0">
            <w:pPr>
              <w:tabs>
                <w:tab w:val="left" w:pos="7655"/>
              </w:tabs>
              <w:jc w:val="both"/>
            </w:pPr>
            <w:r>
              <w:t>В части обеспеченности приняты согласно пункту 3.12                     СП 42-101-2003.</w:t>
            </w:r>
          </w:p>
          <w:p w:rsidR="008D26A7" w:rsidRDefault="008D26A7" w:rsidP="002159B0">
            <w:pPr>
              <w:tabs>
                <w:tab w:val="left" w:pos="7655"/>
              </w:tabs>
              <w:jc w:val="both"/>
            </w:pPr>
            <w:r>
              <w:t>В пункте 12.29 СП 42.13330.2016  указаны размеры земельных участков газонаполнительных станций в зависимости от их производительности.</w:t>
            </w:r>
          </w:p>
          <w:p w:rsidR="008D26A7" w:rsidRDefault="008D26A7" w:rsidP="002159B0">
            <w:pPr>
              <w:tabs>
                <w:tab w:val="left" w:pos="7655"/>
              </w:tabs>
              <w:jc w:val="both"/>
            </w:pPr>
          </w:p>
        </w:tc>
      </w:tr>
    </w:tbl>
    <w:p w:rsidR="008D26A7" w:rsidRDefault="008D26A7" w:rsidP="008D26A7">
      <w:pPr>
        <w:pStyle w:val="a5"/>
        <w:spacing w:before="0" w:after="0"/>
        <w:ind w:firstLine="709"/>
        <w:jc w:val="center"/>
        <w:rPr>
          <w:rFonts w:eastAsia="Calibri"/>
          <w:lang w:val="ru-RU"/>
        </w:rPr>
      </w:pPr>
    </w:p>
    <w:p w:rsidR="008D26A7" w:rsidRDefault="008D26A7" w:rsidP="008D26A7">
      <w:pPr>
        <w:pStyle w:val="a5"/>
        <w:spacing w:before="0" w:after="0"/>
        <w:ind w:firstLine="709"/>
        <w:jc w:val="center"/>
      </w:pPr>
      <w:r>
        <w:rPr>
          <w:rFonts w:eastAsia="Calibri"/>
          <w:b/>
          <w:lang w:val="ru-RU"/>
        </w:rPr>
        <w:t>3.5. Обоснование расчетных показателей в области культуры</w:t>
      </w:r>
    </w:p>
    <w:p w:rsidR="008D26A7" w:rsidRDefault="008D26A7" w:rsidP="008D26A7">
      <w:pPr>
        <w:pStyle w:val="a5"/>
        <w:spacing w:before="0" w:after="0"/>
        <w:ind w:firstLine="709"/>
        <w:jc w:val="center"/>
        <w:rPr>
          <w:rFonts w:eastAsia="Calibri"/>
          <w:b/>
          <w:highlight w:val="yellow"/>
          <w:lang w:val="ru-RU"/>
        </w:rPr>
      </w:pPr>
    </w:p>
    <w:p w:rsidR="008D26A7" w:rsidRDefault="008D26A7" w:rsidP="008D26A7">
      <w:pPr>
        <w:pStyle w:val="a5"/>
        <w:spacing w:before="0" w:after="0"/>
        <w:ind w:firstLine="426"/>
        <w:jc w:val="center"/>
      </w:pPr>
      <w:r>
        <w:rPr>
          <w:rFonts w:eastAsia="Calibri"/>
          <w:lang w:val="ru-RU"/>
        </w:rPr>
        <w:t>В таблице 11 приведено обоснование расчетных показателей в области культуры.</w:t>
      </w:r>
    </w:p>
    <w:p w:rsidR="008D26A7" w:rsidRDefault="008D26A7" w:rsidP="008D26A7">
      <w:pPr>
        <w:pStyle w:val="a5"/>
        <w:spacing w:before="0" w:after="0"/>
        <w:ind w:firstLine="709"/>
        <w:jc w:val="right"/>
      </w:pPr>
      <w:r>
        <w:rPr>
          <w:rFonts w:eastAsia="Calibri"/>
          <w:lang w:val="ru-RU"/>
        </w:rPr>
        <w:t>Таблица 11</w:t>
      </w:r>
    </w:p>
    <w:tbl>
      <w:tblPr>
        <w:tblW w:w="0" w:type="auto"/>
        <w:tblInd w:w="-124" w:type="dxa"/>
        <w:tblLayout w:type="fixed"/>
        <w:tblLook w:val="0000" w:firstRow="0" w:lastRow="0" w:firstColumn="0" w:lastColumn="0" w:noHBand="0" w:noVBand="0"/>
      </w:tblPr>
      <w:tblGrid>
        <w:gridCol w:w="560"/>
        <w:gridCol w:w="2542"/>
        <w:gridCol w:w="6913"/>
      </w:tblGrid>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 п/п</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Наименование расчетного показателя</w:t>
            </w:r>
          </w:p>
        </w:tc>
        <w:tc>
          <w:tcPr>
            <w:tcW w:w="691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Обоснование значения минимально допустимого уровня обеспеченности/ Обоснование значения максимально допустимого уровня территориальной доступности</w:t>
            </w:r>
          </w:p>
        </w:tc>
      </w:tr>
      <w:tr w:rsidR="008D26A7" w:rsidTr="002159B0">
        <w:tc>
          <w:tcPr>
            <w:tcW w:w="10015"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Клубы</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1</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Клубы, посетительское место на 1 тыс. чел. для сельских поселений или их групп</w:t>
            </w:r>
          </w:p>
        </w:tc>
        <w:tc>
          <w:tcPr>
            <w:tcW w:w="691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В части обеспеченности и </w:t>
            </w:r>
            <w:r>
              <w:rPr>
                <w:shd w:val="clear" w:color="auto" w:fill="FFFFFF"/>
              </w:rPr>
              <w:t>территориальной доступности</w:t>
            </w:r>
            <w:r>
              <w:t xml:space="preserve"> показатели принимались в соответствии с приложением Д «Нормы расчета учреждений, организаций и предприятий обслуживания и размеры их земельных участков»                      СП 42.13330.2016.</w:t>
            </w:r>
          </w:p>
        </w:tc>
      </w:tr>
      <w:tr w:rsidR="008D26A7" w:rsidTr="002159B0">
        <w:tc>
          <w:tcPr>
            <w:tcW w:w="10015"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Библиотеки</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2</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Сельские массовые библиотеки на 1 тыс. чел. зоны обслуживания (из расчета 30-минутной доступности) для сельских поселений или их групп</w:t>
            </w:r>
          </w:p>
        </w:tc>
        <w:tc>
          <w:tcPr>
            <w:tcW w:w="691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В части обеспеченности и </w:t>
            </w:r>
            <w:r>
              <w:rPr>
                <w:shd w:val="clear" w:color="auto" w:fill="FFFFFF"/>
              </w:rPr>
              <w:t>территориальной доступности</w:t>
            </w:r>
            <w:r>
              <w:t xml:space="preserve"> показатели принимались в соответствии с приложением Д «Нормы расчета учреждений, организаций и предприятий обслуживания и размеры их земельных участков»                        СП 42.13330.2016.</w:t>
            </w:r>
          </w:p>
        </w:tc>
      </w:tr>
      <w:tr w:rsidR="008D26A7" w:rsidTr="002159B0">
        <w:tc>
          <w:tcPr>
            <w:tcW w:w="10015"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Кинотеатры</w:t>
            </w:r>
          </w:p>
        </w:tc>
      </w:tr>
      <w:tr w:rsidR="008D26A7" w:rsidTr="002159B0">
        <w:trPr>
          <w:trHeight w:val="1426"/>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3</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Кинотеатры</w:t>
            </w:r>
          </w:p>
        </w:tc>
        <w:tc>
          <w:tcPr>
            <w:tcW w:w="691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В части обеспеченности и </w:t>
            </w:r>
            <w:r>
              <w:rPr>
                <w:shd w:val="clear" w:color="auto" w:fill="FFFFFF"/>
              </w:rPr>
              <w:t>территориальной доступности показатели принимались в соответствии с приложением Д</w:t>
            </w:r>
            <w:r>
              <w:t xml:space="preserve"> «Нормы расчета учреждений, организаций и предприятий обслуживания и размеры их земельных участков»                           СП 42.13330.2016.</w:t>
            </w:r>
          </w:p>
        </w:tc>
      </w:tr>
    </w:tbl>
    <w:p w:rsidR="008D26A7" w:rsidRDefault="008D26A7" w:rsidP="008D26A7">
      <w:pPr>
        <w:pStyle w:val="a5"/>
        <w:spacing w:before="0" w:after="0"/>
        <w:ind w:firstLine="709"/>
        <w:rPr>
          <w:rFonts w:eastAsia="Calibri"/>
          <w:lang w:val="ru-RU"/>
        </w:rPr>
      </w:pPr>
    </w:p>
    <w:p w:rsidR="008C7878" w:rsidRDefault="008C7878" w:rsidP="008D26A7">
      <w:pPr>
        <w:pStyle w:val="a5"/>
        <w:spacing w:before="0" w:after="0"/>
        <w:ind w:firstLine="709"/>
        <w:jc w:val="center"/>
        <w:rPr>
          <w:rFonts w:eastAsia="Calibri"/>
          <w:b/>
          <w:lang w:val="ru-RU"/>
        </w:rPr>
      </w:pPr>
    </w:p>
    <w:p w:rsidR="008D26A7" w:rsidRDefault="008D26A7" w:rsidP="008D26A7">
      <w:pPr>
        <w:pStyle w:val="a5"/>
        <w:spacing w:before="0" w:after="0"/>
        <w:ind w:firstLine="709"/>
        <w:jc w:val="center"/>
      </w:pPr>
      <w:r>
        <w:rPr>
          <w:rFonts w:eastAsia="Calibri"/>
          <w:b/>
          <w:lang w:val="ru-RU"/>
        </w:rPr>
        <w:lastRenderedPageBreak/>
        <w:t>4. Обоснование расчетных показателей в области накопления твердых коммунальных отходов</w:t>
      </w:r>
    </w:p>
    <w:p w:rsidR="008D26A7" w:rsidRDefault="008D26A7" w:rsidP="008D26A7">
      <w:pPr>
        <w:pStyle w:val="a5"/>
        <w:spacing w:before="0" w:after="0"/>
        <w:ind w:firstLine="709"/>
        <w:rPr>
          <w:rFonts w:eastAsia="Calibri"/>
          <w:b/>
          <w:lang w:val="ru-RU"/>
        </w:rPr>
      </w:pPr>
    </w:p>
    <w:p w:rsidR="008D26A7" w:rsidRDefault="008D26A7" w:rsidP="008D26A7">
      <w:pPr>
        <w:pStyle w:val="a5"/>
        <w:spacing w:before="0" w:after="0"/>
        <w:ind w:firstLine="709"/>
      </w:pPr>
      <w:r>
        <w:rPr>
          <w:rFonts w:eastAsia="Calibri"/>
          <w:lang w:val="ru-RU"/>
        </w:rPr>
        <w:t>В таблице 12 приведено обоснование расчетных показателей в области накопления твердых коммунальных отходов.</w:t>
      </w:r>
    </w:p>
    <w:p w:rsidR="008D26A7" w:rsidRDefault="008D26A7" w:rsidP="008D26A7">
      <w:pPr>
        <w:pStyle w:val="a5"/>
        <w:spacing w:before="0" w:after="0"/>
        <w:ind w:firstLine="709"/>
        <w:jc w:val="right"/>
      </w:pPr>
      <w:r>
        <w:rPr>
          <w:rFonts w:eastAsia="Calibri"/>
          <w:lang w:val="ru-RU"/>
        </w:rPr>
        <w:t>Таблица 12</w:t>
      </w:r>
    </w:p>
    <w:tbl>
      <w:tblPr>
        <w:tblW w:w="0" w:type="auto"/>
        <w:tblInd w:w="-124" w:type="dxa"/>
        <w:tblLayout w:type="fixed"/>
        <w:tblLook w:val="0000" w:firstRow="0" w:lastRow="0" w:firstColumn="0" w:lastColumn="0" w:noHBand="0" w:noVBand="0"/>
      </w:tblPr>
      <w:tblGrid>
        <w:gridCol w:w="560"/>
        <w:gridCol w:w="2544"/>
        <w:gridCol w:w="6911"/>
      </w:tblGrid>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 п/п</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Наименование расчетного показателя</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Обоснование значения минимально допустимого уровня обеспеченности/ Обоснование значения максимально допустимого уровня территориальной доступности</w:t>
            </w:r>
          </w:p>
        </w:tc>
      </w:tr>
      <w:tr w:rsidR="008D26A7" w:rsidTr="002159B0">
        <w:tc>
          <w:tcPr>
            <w:tcW w:w="10015"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Места (площадки) накопления твердых коммунальных отходов</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Обеспеченность населения площадками для хозяйственных целей (контейнерные площадки для сбора ТКО и крупногабаритного мусора)</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Обеспеченность площадками принята согласно </w:t>
            </w:r>
            <w:r>
              <w:rPr>
                <w:bCs/>
              </w:rPr>
              <w:t>таблице 8.1</w:t>
            </w:r>
            <w:r>
              <w:rPr>
                <w:b/>
                <w:bCs/>
              </w:rPr>
              <w:t xml:space="preserve"> </w:t>
            </w:r>
            <w:r>
              <w:t xml:space="preserve">СП 476.1325800.2020. Свод правил. Территории городских и сельских поселений. Правила планировки, застройки и благоустройства жилых микрорайонов, утвержденного  приказом </w:t>
            </w:r>
            <w:r>
              <w:rPr>
                <w:color w:val="000000"/>
              </w:rPr>
              <w:t>Министерства строительства и жилищно-коммунального хозяйства Российской Федерации</w:t>
            </w:r>
            <w:r>
              <w:t xml:space="preserve"> от 24.01.2020 № 33/пр (далее – СП 476.1325800.2020), </w:t>
            </w:r>
            <w:r>
              <w:rPr>
                <w:shd w:val="clear" w:color="auto" w:fill="FFFFFF"/>
              </w:rPr>
              <w:t xml:space="preserve">а территориальная доступность </w:t>
            </w:r>
            <w:r>
              <w:t xml:space="preserve">принята </w:t>
            </w:r>
            <w:r>
              <w:rPr>
                <w:shd w:val="clear" w:color="auto" w:fill="FFFFFF"/>
              </w:rPr>
              <w:t>на основе СП 42.13330.2016.</w:t>
            </w:r>
          </w:p>
          <w:p w:rsidR="008D26A7" w:rsidRDefault="008D26A7" w:rsidP="002159B0">
            <w:pPr>
              <w:tabs>
                <w:tab w:val="left" w:pos="7655"/>
              </w:tabs>
              <w:jc w:val="both"/>
            </w:pPr>
            <w:r>
              <w:t xml:space="preserve">Также, в СП 42.13330.2016 установлено количество коммунальных отходов, чел./год., согласно приложению К </w:t>
            </w:r>
            <w:r>
              <w:rPr>
                <w:shd w:val="clear" w:color="auto" w:fill="FFFFFF"/>
              </w:rPr>
              <w:t>(рекомендуемое)</w:t>
            </w:r>
            <w:r>
              <w:t xml:space="preserve"> «Нормы накопления коммунальных отходов».</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2</w:t>
            </w:r>
          </w:p>
          <w:p w:rsidR="008D26A7" w:rsidRDefault="008D26A7" w:rsidP="002159B0">
            <w:pPr>
              <w:tabs>
                <w:tab w:val="left" w:pos="7655"/>
              </w:tabs>
              <w:jc w:val="both"/>
            </w:pP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Накопление твердых коммунальных отходов для поселений с населением до 10 тыс. чел.</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Показатели установлены в соответствии с приказом управления топливно-энергетического комплекса и жилищно-коммунального хозяйства Тамбовской области от 10.05.2017     № 43 «Об утверждении нормативов накопления твердых коммунальных отходов на территории Тамбовской области» </w:t>
            </w:r>
            <w:r>
              <w:rPr>
                <w:shd w:val="clear" w:color="auto" w:fill="FFFFFF"/>
              </w:rPr>
              <w:t>(с изменениями от 30.11.2021).</w:t>
            </w:r>
          </w:p>
        </w:tc>
      </w:tr>
    </w:tbl>
    <w:p w:rsidR="008D26A7" w:rsidRDefault="008D26A7" w:rsidP="008D26A7">
      <w:pPr>
        <w:pStyle w:val="a5"/>
        <w:spacing w:before="0" w:after="0"/>
        <w:ind w:firstLine="709"/>
        <w:rPr>
          <w:rFonts w:eastAsia="Calibri"/>
          <w:lang w:val="ru-RU"/>
        </w:rPr>
      </w:pPr>
    </w:p>
    <w:p w:rsidR="008D26A7" w:rsidRDefault="008D26A7" w:rsidP="008D26A7">
      <w:pPr>
        <w:pStyle w:val="a5"/>
        <w:spacing w:before="0" w:after="0"/>
        <w:ind w:firstLine="709"/>
        <w:jc w:val="center"/>
      </w:pPr>
      <w:r>
        <w:rPr>
          <w:rFonts w:eastAsia="Calibri"/>
          <w:b/>
          <w:lang w:val="ru-RU"/>
        </w:rPr>
        <w:t>5. Обоснование расчетных показателей в области мест захоронения</w:t>
      </w:r>
    </w:p>
    <w:p w:rsidR="008D26A7" w:rsidRDefault="008D26A7" w:rsidP="008D26A7">
      <w:pPr>
        <w:pStyle w:val="a5"/>
        <w:spacing w:before="0" w:after="0"/>
        <w:ind w:firstLine="709"/>
        <w:jc w:val="center"/>
      </w:pPr>
    </w:p>
    <w:p w:rsidR="008D26A7" w:rsidRDefault="008D26A7" w:rsidP="008D26A7">
      <w:pPr>
        <w:pStyle w:val="a5"/>
        <w:spacing w:before="0" w:after="0"/>
        <w:ind w:firstLine="709"/>
      </w:pPr>
      <w:r>
        <w:rPr>
          <w:rFonts w:eastAsia="Calibri"/>
          <w:lang w:val="ru-RU"/>
        </w:rPr>
        <w:t>В таблице 13 приведено обоснование расчетных показателей в области мест захоронения.</w:t>
      </w:r>
    </w:p>
    <w:p w:rsidR="008D26A7" w:rsidRDefault="008D26A7" w:rsidP="008D26A7">
      <w:pPr>
        <w:pStyle w:val="a5"/>
        <w:spacing w:before="0" w:after="0"/>
        <w:ind w:firstLine="709"/>
        <w:jc w:val="right"/>
      </w:pPr>
      <w:r>
        <w:rPr>
          <w:rFonts w:eastAsia="Calibri"/>
          <w:lang w:val="ru-RU"/>
        </w:rPr>
        <w:t>Таблица 13</w:t>
      </w:r>
    </w:p>
    <w:tbl>
      <w:tblPr>
        <w:tblW w:w="0" w:type="auto"/>
        <w:tblInd w:w="-124" w:type="dxa"/>
        <w:tblLayout w:type="fixed"/>
        <w:tblLook w:val="0000" w:firstRow="0" w:lastRow="0" w:firstColumn="0" w:lastColumn="0" w:noHBand="0" w:noVBand="0"/>
      </w:tblPr>
      <w:tblGrid>
        <w:gridCol w:w="560"/>
        <w:gridCol w:w="2542"/>
        <w:gridCol w:w="6913"/>
      </w:tblGrid>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 п/п</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Наименование расчетного показателя</w:t>
            </w:r>
          </w:p>
        </w:tc>
        <w:tc>
          <w:tcPr>
            <w:tcW w:w="691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Обоснование значения минимально допустимого уровня обеспеченности/ Обоснование значения максимально допустимого уровня территориальной доступности</w:t>
            </w:r>
          </w:p>
        </w:tc>
      </w:tr>
      <w:tr w:rsidR="008D26A7" w:rsidTr="002159B0">
        <w:tc>
          <w:tcPr>
            <w:tcW w:w="10015"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Места захоронения на территории поселения</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1</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Кладбища </w:t>
            </w:r>
          </w:p>
        </w:tc>
        <w:tc>
          <w:tcPr>
            <w:tcW w:w="691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Показатели минимального допустимого уровня обеспеченности и максимально допустимого уровня </w:t>
            </w:r>
            <w:r>
              <w:rPr>
                <w:shd w:val="clear" w:color="auto" w:fill="FFFFFF"/>
              </w:rPr>
              <w:t>территориальной доступности мест захоронения установл</w:t>
            </w:r>
            <w:r>
              <w:t>ены согласно приложению Д «Нормы расчета учреждений, организаций и предприятий обслуживания и размеры их земельных участков» СП 42.13330.2016.</w:t>
            </w:r>
          </w:p>
        </w:tc>
      </w:tr>
    </w:tbl>
    <w:p w:rsidR="008D26A7" w:rsidRDefault="008D26A7" w:rsidP="008D26A7">
      <w:pPr>
        <w:pStyle w:val="a5"/>
        <w:spacing w:before="0" w:after="0"/>
        <w:ind w:firstLine="709"/>
        <w:jc w:val="center"/>
        <w:rPr>
          <w:rFonts w:eastAsia="Calibri"/>
          <w:b/>
          <w:strike/>
          <w:shd w:val="clear" w:color="auto" w:fill="FFFF00"/>
          <w:lang w:val="ru-RU"/>
        </w:rPr>
      </w:pPr>
    </w:p>
    <w:p w:rsidR="008D26A7" w:rsidRDefault="008D26A7" w:rsidP="008D26A7">
      <w:pPr>
        <w:pStyle w:val="a5"/>
        <w:spacing w:before="0" w:after="0"/>
        <w:ind w:firstLine="709"/>
        <w:jc w:val="center"/>
      </w:pPr>
      <w:r>
        <w:rPr>
          <w:rFonts w:eastAsia="Calibri"/>
          <w:b/>
          <w:lang w:val="ru-RU"/>
        </w:rPr>
        <w:t>6. Обоснование расчетных показателей в области массового отдыха населения</w:t>
      </w:r>
    </w:p>
    <w:p w:rsidR="008D26A7" w:rsidRDefault="008D26A7" w:rsidP="008D26A7">
      <w:pPr>
        <w:pStyle w:val="a5"/>
        <w:spacing w:before="0" w:after="0"/>
        <w:ind w:firstLine="709"/>
        <w:rPr>
          <w:rFonts w:eastAsia="Calibri"/>
          <w:highlight w:val="yellow"/>
          <w:lang w:val="ru-RU"/>
        </w:rPr>
      </w:pPr>
    </w:p>
    <w:p w:rsidR="008D26A7" w:rsidRDefault="008D26A7" w:rsidP="008D26A7">
      <w:pPr>
        <w:pStyle w:val="a5"/>
        <w:spacing w:before="0" w:after="0"/>
        <w:ind w:firstLine="709"/>
      </w:pPr>
      <w:r>
        <w:rPr>
          <w:rFonts w:eastAsia="Calibri"/>
          <w:lang w:val="ru-RU"/>
        </w:rPr>
        <w:t>В таблице 14 приведено обоснование расчетных показателей в области массового отдыха населения.</w:t>
      </w:r>
    </w:p>
    <w:p w:rsidR="008C7878" w:rsidRDefault="008C7878" w:rsidP="008D26A7">
      <w:pPr>
        <w:pStyle w:val="a5"/>
        <w:spacing w:before="0" w:after="0"/>
        <w:ind w:firstLine="709"/>
        <w:jc w:val="right"/>
        <w:rPr>
          <w:rFonts w:eastAsia="Calibri"/>
          <w:lang w:val="ru-RU"/>
        </w:rPr>
      </w:pPr>
    </w:p>
    <w:p w:rsidR="008D26A7" w:rsidRDefault="008D26A7" w:rsidP="008D26A7">
      <w:pPr>
        <w:pStyle w:val="a5"/>
        <w:spacing w:before="0" w:after="0"/>
        <w:ind w:firstLine="709"/>
        <w:jc w:val="right"/>
      </w:pPr>
      <w:r>
        <w:rPr>
          <w:rFonts w:eastAsia="Calibri"/>
          <w:lang w:val="ru-RU"/>
        </w:rPr>
        <w:lastRenderedPageBreak/>
        <w:t>Таблица 14</w:t>
      </w:r>
    </w:p>
    <w:tbl>
      <w:tblPr>
        <w:tblW w:w="0" w:type="auto"/>
        <w:tblInd w:w="-124" w:type="dxa"/>
        <w:tblLayout w:type="fixed"/>
        <w:tblLook w:val="0000" w:firstRow="0" w:lastRow="0" w:firstColumn="0" w:lastColumn="0" w:noHBand="0" w:noVBand="0"/>
      </w:tblPr>
      <w:tblGrid>
        <w:gridCol w:w="560"/>
        <w:gridCol w:w="2545"/>
        <w:gridCol w:w="6910"/>
      </w:tblGrid>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 п/п</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Наименование расчетного показателя</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Обоснование значения минимально допустимого уровня обеспеченности/ Обоснование значения максимально допустимого уровня территориальной доступности</w:t>
            </w:r>
          </w:p>
        </w:tc>
      </w:tr>
      <w:tr w:rsidR="008D26A7" w:rsidTr="002159B0">
        <w:tc>
          <w:tcPr>
            <w:tcW w:w="10015"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Места массового отдыха населения на территории поселения</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1</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Озеленение территории общего пользования</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В части обеспеченности и </w:t>
            </w:r>
            <w:r>
              <w:rPr>
                <w:shd w:val="clear" w:color="auto" w:fill="FFFFFF"/>
              </w:rPr>
              <w:t>территориальной доступности принято на основе СП 42.13330.2016.</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2</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Детские игровые площадки</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Обеспеченность площадками принята согласно </w:t>
            </w:r>
            <w:r>
              <w:rPr>
                <w:bCs/>
              </w:rPr>
              <w:t>таблице 8.1</w:t>
            </w:r>
            <w:r>
              <w:rPr>
                <w:b/>
                <w:bCs/>
              </w:rPr>
              <w:t xml:space="preserve"> </w:t>
            </w:r>
            <w:r>
              <w:t>СП 476.1325800.2020 и на основе  СП 42.13330.2016.</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3</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Площадки для отдыха взрослого населения</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 xml:space="preserve">Обеспеченность площадками принята согласно </w:t>
            </w:r>
            <w:r>
              <w:rPr>
                <w:bCs/>
              </w:rPr>
              <w:t>таблице 8.1</w:t>
            </w:r>
            <w:r>
              <w:rPr>
                <w:b/>
                <w:bCs/>
              </w:rPr>
              <w:t xml:space="preserve"> </w:t>
            </w:r>
            <w:r>
              <w:t>СП 476.1325800.2020 и на основе СП 42.13330.2016.</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4</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Площадки для занятий физкультурой взрослого населения</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Обеспеченность площадками принята согласно таблице 8.1     СП 476.1325800.2020 и на основе СП 42.13330.2016.</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5</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Специализированные объекты (площадки для выгула собак)</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jc w:val="both"/>
            </w:pPr>
            <w:r>
              <w:t xml:space="preserve">Обеспеченность площадками принята согласно </w:t>
            </w:r>
            <w:r>
              <w:rPr>
                <w:bCs/>
              </w:rPr>
              <w:t>таблице 8.1</w:t>
            </w:r>
            <w:r>
              <w:t xml:space="preserve"> СП 476.1325800.2020 и на основе  СП 42.13330.2016.</w:t>
            </w:r>
          </w:p>
        </w:tc>
      </w:tr>
    </w:tbl>
    <w:p w:rsidR="008D26A7" w:rsidRDefault="008D26A7" w:rsidP="008D26A7">
      <w:pPr>
        <w:pStyle w:val="a5"/>
        <w:spacing w:before="0" w:after="0"/>
        <w:ind w:firstLine="709"/>
        <w:rPr>
          <w:rFonts w:eastAsia="Calibri"/>
          <w:lang w:val="ru-RU"/>
        </w:rPr>
      </w:pPr>
    </w:p>
    <w:p w:rsidR="008D26A7" w:rsidRDefault="008D26A7" w:rsidP="008D26A7">
      <w:pPr>
        <w:pStyle w:val="a5"/>
        <w:spacing w:before="0" w:after="0"/>
        <w:ind w:firstLine="709"/>
      </w:pPr>
      <w:r>
        <w:rPr>
          <w:rFonts w:eastAsia="Calibri"/>
          <w:b/>
          <w:lang w:val="ru-RU"/>
        </w:rPr>
        <w:t>7. Обоснование расчетных показателей в области физической культуры и спорта</w:t>
      </w:r>
    </w:p>
    <w:p w:rsidR="008D26A7" w:rsidRDefault="008D26A7" w:rsidP="008D26A7">
      <w:pPr>
        <w:pStyle w:val="a5"/>
        <w:spacing w:before="0" w:after="0"/>
        <w:ind w:firstLine="709"/>
        <w:rPr>
          <w:rFonts w:eastAsia="Calibri"/>
          <w:b/>
          <w:lang w:val="ru-RU"/>
        </w:rPr>
      </w:pPr>
    </w:p>
    <w:p w:rsidR="008D26A7" w:rsidRDefault="008D26A7" w:rsidP="008D26A7">
      <w:pPr>
        <w:pStyle w:val="a5"/>
        <w:spacing w:before="0" w:after="0"/>
        <w:ind w:firstLine="709"/>
      </w:pPr>
      <w:r>
        <w:rPr>
          <w:rFonts w:eastAsia="Calibri"/>
          <w:lang w:val="ru-RU"/>
        </w:rPr>
        <w:t>В таблице 15 приведено обоснование расчетных показателей в области физической культуры и спорта.</w:t>
      </w:r>
    </w:p>
    <w:p w:rsidR="008D26A7" w:rsidRDefault="008D26A7" w:rsidP="008D26A7">
      <w:pPr>
        <w:pStyle w:val="a5"/>
        <w:spacing w:before="0" w:after="0"/>
        <w:ind w:firstLine="709"/>
        <w:jc w:val="right"/>
      </w:pPr>
      <w:r>
        <w:rPr>
          <w:rFonts w:eastAsia="Calibri"/>
          <w:lang w:val="ru-RU"/>
        </w:rPr>
        <w:t>Таблица 15</w:t>
      </w:r>
    </w:p>
    <w:tbl>
      <w:tblPr>
        <w:tblW w:w="0" w:type="auto"/>
        <w:tblInd w:w="-124" w:type="dxa"/>
        <w:tblLayout w:type="fixed"/>
        <w:tblLook w:val="0000" w:firstRow="0" w:lastRow="0" w:firstColumn="0" w:lastColumn="0" w:noHBand="0" w:noVBand="0"/>
      </w:tblPr>
      <w:tblGrid>
        <w:gridCol w:w="560"/>
        <w:gridCol w:w="2543"/>
        <w:gridCol w:w="6912"/>
      </w:tblGrid>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 п/п</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Наименование расчетного показателя</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Обоснование значения минимально допустимого уровня обеспеченности/ Обоснование значения максимально допустимого уровня территориальной доступности</w:t>
            </w:r>
          </w:p>
        </w:tc>
      </w:tr>
      <w:tr w:rsidR="008D26A7" w:rsidTr="002159B0">
        <w:tc>
          <w:tcPr>
            <w:tcW w:w="10015" w:type="dxa"/>
            <w:gridSpan w:val="3"/>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center"/>
            </w:pPr>
            <w:r>
              <w:rPr>
                <w:b/>
              </w:rPr>
              <w:t>Объекты физкультурно-спортивных организаций</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1</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r>
              <w:t>Плоскостные спортивные сооружения для занятия физкультурой и массовым спортом</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В части обеспеченности принят на основе </w:t>
            </w:r>
            <w:r>
              <w:rPr>
                <w:shd w:val="clear" w:color="auto" w:fill="FFFFFF"/>
              </w:rPr>
              <w:t xml:space="preserve">Методических рекомендаций по размещению объектов массового спорта </w:t>
            </w:r>
            <w:r>
              <w:rPr>
                <w:color w:val="000000"/>
                <w:shd w:val="clear" w:color="auto" w:fill="FFFFFF"/>
              </w:rPr>
              <w:t>в субъектах Российской Федерации</w:t>
            </w:r>
            <w:r>
              <w:rPr>
                <w:shd w:val="clear" w:color="auto" w:fill="FFFFFF"/>
              </w:rPr>
              <w:t xml:space="preserve">, </w:t>
            </w:r>
            <w:r>
              <w:t xml:space="preserve">подготовленных Министерством спорта Российской Федерации в соответствии с пунктом 3 перечня поручений Президента Российской Федерации от 27.10.2014 № Пр-2508, а </w:t>
            </w:r>
            <w:r>
              <w:rPr>
                <w:shd w:val="clear" w:color="auto" w:fill="FFFFFF"/>
              </w:rPr>
              <w:t>территориальная доступность на основе СП 42.13330.2016.</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2</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r>
              <w:t>Спортивные залы для круглогодичных занятий физкультурой и массовым спортом</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В части обеспеченности и</w:t>
            </w:r>
            <w:r>
              <w:rPr>
                <w:shd w:val="clear" w:color="auto" w:fill="FFFFFF"/>
              </w:rPr>
              <w:t xml:space="preserve"> территориальной доступности приняты на основе СП 42.13330.2016.</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3</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Спортивный зал для поселений</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В части обеспеченности и </w:t>
            </w:r>
            <w:r>
              <w:rPr>
                <w:shd w:val="clear" w:color="auto" w:fill="FFFFFF"/>
              </w:rPr>
              <w:t>территориальной доступности показатели принимались в соответствии с приложением Д</w:t>
            </w:r>
            <w:r>
              <w:t xml:space="preserve"> «Нормы расчета учреждений, организаций и предприятий обслуживания и размеры их земельных участков»                      СП 42.13330.2016.</w:t>
            </w:r>
          </w:p>
        </w:tc>
      </w:tr>
      <w:tr w:rsidR="008D26A7" w:rsidTr="002159B0">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lastRenderedPageBreak/>
              <w:t>4</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pPr>
            <w:r>
              <w:t>Бассейн для поселений</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8D26A7" w:rsidRDefault="008D26A7" w:rsidP="002159B0">
            <w:pPr>
              <w:tabs>
                <w:tab w:val="left" w:pos="7655"/>
              </w:tabs>
              <w:jc w:val="both"/>
            </w:pPr>
            <w:r>
              <w:t xml:space="preserve">В части обеспеченности и </w:t>
            </w:r>
            <w:r>
              <w:rPr>
                <w:shd w:val="clear" w:color="auto" w:fill="FFFFFF"/>
              </w:rPr>
              <w:t>территориальной доступности</w:t>
            </w:r>
            <w:r>
              <w:t xml:space="preserve"> показатели принимались в соответствии с приложением Д «Нормы расчета учреждений, организаций и предприятий обслуживания и размеры их земельных участков»                      СП 42.13330.2016.</w:t>
            </w:r>
          </w:p>
        </w:tc>
      </w:tr>
    </w:tbl>
    <w:p w:rsidR="008D26A7" w:rsidRDefault="008D26A7" w:rsidP="008D26A7">
      <w:pPr>
        <w:pStyle w:val="a5"/>
      </w:pPr>
    </w:p>
    <w:p w:rsidR="008D26A7" w:rsidRPr="008D26A7" w:rsidRDefault="008D26A7" w:rsidP="003E1576">
      <w:pPr>
        <w:pStyle w:val="14"/>
        <w:ind w:firstLine="851"/>
        <w:jc w:val="both"/>
        <w:rPr>
          <w:rFonts w:ascii="Times New Roman" w:hAnsi="Times New Roman"/>
          <w:sz w:val="28"/>
          <w:szCs w:val="28"/>
          <w:lang w:val="x-none"/>
        </w:rPr>
      </w:pPr>
    </w:p>
    <w:p w:rsidR="00242121" w:rsidRDefault="00242121">
      <w:pPr>
        <w:pStyle w:val="af6"/>
        <w:spacing w:after="0" w:line="240" w:lineRule="auto"/>
        <w:ind w:left="1065"/>
        <w:jc w:val="right"/>
        <w:rPr>
          <w:rFonts w:ascii="Times New Roman" w:hAnsi="Times New Roman" w:cs="Times New Roman"/>
          <w:sz w:val="28"/>
          <w:szCs w:val="28"/>
        </w:rPr>
      </w:pPr>
    </w:p>
    <w:p w:rsidR="00242121" w:rsidRDefault="00242121">
      <w:pPr>
        <w:pStyle w:val="af6"/>
        <w:spacing w:after="0" w:line="240" w:lineRule="auto"/>
        <w:ind w:left="1065"/>
        <w:jc w:val="right"/>
        <w:rPr>
          <w:rFonts w:ascii="Times New Roman" w:hAnsi="Times New Roman" w:cs="Times New Roman"/>
          <w:sz w:val="28"/>
          <w:szCs w:val="28"/>
        </w:rPr>
      </w:pPr>
    </w:p>
    <w:p w:rsidR="00242121" w:rsidRDefault="00242121">
      <w:pPr>
        <w:pStyle w:val="af6"/>
        <w:spacing w:after="0" w:line="240" w:lineRule="auto"/>
        <w:ind w:left="1065"/>
        <w:jc w:val="right"/>
        <w:rPr>
          <w:rFonts w:ascii="Times New Roman" w:hAnsi="Times New Roman" w:cs="Times New Roman"/>
          <w:sz w:val="28"/>
          <w:szCs w:val="28"/>
        </w:rPr>
      </w:pPr>
    </w:p>
    <w:sectPr w:rsidR="00242121">
      <w:pgSz w:w="11906" w:h="16838"/>
      <w:pgMar w:top="826" w:right="707" w:bottom="709" w:left="1418"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B1" w:rsidRDefault="002063B1">
      <w:pPr>
        <w:spacing w:after="0" w:line="240" w:lineRule="auto"/>
      </w:pPr>
      <w:r>
        <w:separator/>
      </w:r>
    </w:p>
  </w:endnote>
  <w:endnote w:type="continuationSeparator" w:id="0">
    <w:p w:rsidR="002063B1" w:rsidRDefault="0020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98" w:rsidRDefault="00712498">
    <w:pPr>
      <w:pStyle w:val="a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93" w:rsidRDefault="00020793">
    <w:pPr>
      <w:pStyle w:val="afa"/>
      <w:jc w:val="right"/>
    </w:pPr>
    <w:r>
      <w:fldChar w:fldCharType="begin"/>
    </w:r>
    <w:r>
      <w:instrText xml:space="preserve"> PAGE </w:instrText>
    </w:r>
    <w:r>
      <w:fldChar w:fldCharType="separate"/>
    </w:r>
    <w:r w:rsidR="00712498">
      <w:rPr>
        <w:noProof/>
      </w:rPr>
      <w:t>2</w:t>
    </w:r>
    <w:r>
      <w:fldChar w:fldCharType="end"/>
    </w:r>
  </w:p>
  <w:p w:rsidR="00020793" w:rsidRDefault="00020793">
    <w:pPr>
      <w:pStyle w:val="af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98" w:rsidRDefault="00712498">
    <w:pPr>
      <w:pStyle w:val="af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93" w:rsidRDefault="0002079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93" w:rsidRDefault="00020793">
    <w:pPr>
      <w:pStyle w:val="afa"/>
      <w:jc w:val="right"/>
    </w:pPr>
    <w:r>
      <w:fldChar w:fldCharType="begin"/>
    </w:r>
    <w:r>
      <w:instrText xml:space="preserve"> PAGE </w:instrText>
    </w:r>
    <w:r>
      <w:fldChar w:fldCharType="separate"/>
    </w:r>
    <w:r w:rsidR="00712498">
      <w:rPr>
        <w:noProof/>
      </w:rPr>
      <w:t>20</w:t>
    </w:r>
    <w:r>
      <w:fldChar w:fldCharType="end"/>
    </w:r>
  </w:p>
  <w:p w:rsidR="00020793" w:rsidRDefault="00020793">
    <w:pPr>
      <w:pStyle w:val="af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93" w:rsidRDefault="000207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B1" w:rsidRDefault="002063B1">
      <w:pPr>
        <w:rPr>
          <w:sz w:val="12"/>
        </w:rPr>
      </w:pPr>
      <w:r>
        <w:separator/>
      </w:r>
    </w:p>
  </w:footnote>
  <w:footnote w:type="continuationSeparator" w:id="0">
    <w:p w:rsidR="002063B1" w:rsidRDefault="002063B1">
      <w:pPr>
        <w:rPr>
          <w:sz w:val="12"/>
        </w:rPr>
      </w:pPr>
      <w:r>
        <w:continuationSeparator/>
      </w:r>
    </w:p>
  </w:footnote>
  <w:footnote w:id="1">
    <w:p w:rsidR="00020793" w:rsidRDefault="00020793" w:rsidP="008D26A7">
      <w:pPr>
        <w:pStyle w:val="afd"/>
      </w:pPr>
      <w:r>
        <w:rPr>
          <w:rStyle w:val="af"/>
          <w:rFonts w:ascii="Liberation Serif" w:hAnsi="Liberation Serif"/>
        </w:rPr>
        <w:footnoteRef/>
      </w:r>
      <w:r>
        <w:rPr>
          <w:rFonts w:cs="Times New Roman"/>
          <w:i/>
          <w:iCs/>
          <w:sz w:val="16"/>
          <w:szCs w:val="16"/>
          <w:shd w:val="clear" w:color="auto" w:fill="FFFFFF"/>
        </w:rPr>
        <w:t xml:space="preserve"> Помимо перечисленных расчетных показателей могут быть применены расчетные показатели плотности улично-дорожной сети                       в границах населенного пункта, установленные на основе «Руководства по проектированию городских улиц и дорог», разработанного Центральным научно-исследовательским и проектным институтом по градостроительству (ЦНИИП градостроительства) Госгражданстроя, Москва СТРОЙИЗДАТ 1980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98" w:rsidRDefault="00712498">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93" w:rsidRDefault="00020793" w:rsidP="00B960E8">
    <w:pPr>
      <w:pStyle w:val="af9"/>
      <w:jc w:val="right"/>
    </w:pPr>
    <w:r>
      <w:t>Приложение к решению Берёзовского сельского</w:t>
    </w:r>
  </w:p>
  <w:p w:rsidR="00020793" w:rsidRDefault="00020793" w:rsidP="00B960E8">
    <w:pPr>
      <w:pStyle w:val="af9"/>
      <w:jc w:val="right"/>
    </w:pPr>
    <w:r>
      <w:t xml:space="preserve"> Совета народных депутатов № </w:t>
    </w:r>
    <w:r w:rsidR="00712498">
      <w:t xml:space="preserve">252 </w:t>
    </w:r>
    <w:r>
      <w:t xml:space="preserve">от </w:t>
    </w:r>
    <w:r w:rsidR="00712498">
      <w:t>27.06</w:t>
    </w:r>
    <w:bookmarkStart w:id="0" w:name="_GoBack"/>
    <w:bookmarkEnd w:id="0"/>
    <w:r>
      <w:t>.2022</w:t>
    </w:r>
  </w:p>
  <w:p w:rsidR="00020793" w:rsidRDefault="00020793">
    <w:pPr>
      <w:pStyle w:val="af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98" w:rsidRDefault="00712498">
    <w:pPr>
      <w:pStyle w:val="af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93" w:rsidRDefault="0002079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93" w:rsidRDefault="00020793">
    <w:pPr>
      <w:pStyle w:val="af9"/>
      <w:jc w:val="center"/>
    </w:pPr>
  </w:p>
  <w:p w:rsidR="00020793" w:rsidRDefault="00020793">
    <w:pPr>
      <w:pStyle w:val="af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93" w:rsidRDefault="000207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4"/>
      <w:suff w:val="space"/>
      <w:lvlText w:val="%1.%2.%3.%4"/>
      <w:lvlJc w:val="left"/>
      <w:pPr>
        <w:tabs>
          <w:tab w:val="num" w:pos="0"/>
        </w:tabs>
        <w:ind w:left="426" w:firstLine="567"/>
      </w:pPr>
      <w:rPr>
        <w:rFonts w:hint="default"/>
      </w:rPr>
    </w:lvl>
    <w:lvl w:ilvl="4">
      <w:start w:val="1"/>
      <w:numFmt w:val="decimal"/>
      <w:pStyle w:val="5"/>
      <w:suff w:val="space"/>
      <w:lvlText w:val="%1.%2.%3.%4.%5"/>
      <w:lvlJc w:val="left"/>
      <w:pPr>
        <w:tabs>
          <w:tab w:val="num" w:pos="0"/>
        </w:tabs>
        <w:ind w:left="0" w:firstLine="567"/>
      </w:pPr>
      <w:rPr>
        <w:rFonts w:hint="default"/>
      </w:rPr>
    </w:lvl>
    <w:lvl w:ilvl="5">
      <w:start w:val="1"/>
      <w:numFmt w:val="decimal"/>
      <w:pStyle w:val="6"/>
      <w:suff w:val="space"/>
      <w:lvlText w:val="%1.%2.%3.%4.%5.%6"/>
      <w:lvlJc w:val="left"/>
      <w:pPr>
        <w:tabs>
          <w:tab w:val="num" w:pos="0"/>
        </w:tabs>
        <w:ind w:left="0" w:firstLine="567"/>
      </w:pPr>
      <w:rPr>
        <w:rFonts w:hint="default"/>
      </w:rPr>
    </w:lvl>
    <w:lvl w:ilvl="6">
      <w:start w:val="1"/>
      <w:numFmt w:val="decimal"/>
      <w:pStyle w:val="7"/>
      <w:suff w:val="space"/>
      <w:lvlText w:val="%1.%2.%3.%4.%5.%6.%7"/>
      <w:lvlJc w:val="left"/>
      <w:pPr>
        <w:tabs>
          <w:tab w:val="num" w:pos="0"/>
        </w:tabs>
        <w:ind w:left="0" w:firstLine="567"/>
      </w:pPr>
      <w:rPr>
        <w:rFonts w:hint="default"/>
      </w:rPr>
    </w:lvl>
    <w:lvl w:ilvl="7">
      <w:start w:val="1"/>
      <w:numFmt w:val="decimal"/>
      <w:pStyle w:val="8"/>
      <w:suff w:val="space"/>
      <w:lvlText w:val="%1.%2.%3.%4.%5.%6.%7.%8"/>
      <w:lvlJc w:val="left"/>
      <w:pPr>
        <w:tabs>
          <w:tab w:val="num" w:pos="0"/>
        </w:tabs>
        <w:ind w:left="0" w:firstLine="567"/>
      </w:pPr>
      <w:rPr>
        <w:rFonts w:hint="default"/>
      </w:rPr>
    </w:lvl>
    <w:lvl w:ilvl="8">
      <w:start w:val="1"/>
      <w:numFmt w:val="decimal"/>
      <w:pStyle w:val="9"/>
      <w:suff w:val="space"/>
      <w:lvlText w:val="%1.%2.%3.%4.%5.%6.%7.%8.%9"/>
      <w:lvlJc w:val="left"/>
      <w:pPr>
        <w:tabs>
          <w:tab w:val="num" w:pos="0"/>
        </w:tabs>
        <w:ind w:left="0" w:firstLine="567"/>
      </w:pPr>
      <w:rPr>
        <w:rFonts w:hint="default"/>
      </w:rPr>
    </w:lvl>
  </w:abstractNum>
  <w:abstractNum w:abstractNumId="1" w15:restartNumberingAfterBreak="0">
    <w:nsid w:val="00000002"/>
    <w:multiLevelType w:val="multilevel"/>
    <w:tmpl w:val="00000002"/>
    <w:name w:val="WW8Num2"/>
    <w:lvl w:ilvl="0">
      <w:start w:val="1"/>
      <w:numFmt w:val="decimal"/>
      <w:pStyle w:val="a"/>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2268" w:firstLine="709"/>
      </w:pPr>
      <w:rPr>
        <w:rFonts w:hint="default"/>
      </w:rPr>
    </w:lvl>
    <w:lvl w:ilvl="6">
      <w:start w:val="1"/>
      <w:numFmt w:val="decimal"/>
      <w:suff w:val="space"/>
      <w:lvlText w:val="%1.%2.%3.%4.%5.%6.%7"/>
      <w:lvlJc w:val="left"/>
      <w:pPr>
        <w:tabs>
          <w:tab w:val="num" w:pos="0"/>
        </w:tabs>
        <w:ind w:left="2268" w:firstLine="709"/>
      </w:pPr>
      <w:rPr>
        <w:rFonts w:hint="default"/>
      </w:rPr>
    </w:lvl>
    <w:lvl w:ilvl="7">
      <w:start w:val="1"/>
      <w:numFmt w:val="decimal"/>
      <w:suff w:val="space"/>
      <w:lvlText w:val="%1.%2.%3.%4.%5.%6.%7.%8"/>
      <w:lvlJc w:val="left"/>
      <w:pPr>
        <w:tabs>
          <w:tab w:val="num" w:pos="0"/>
        </w:tabs>
        <w:ind w:left="2268" w:firstLine="709"/>
      </w:pPr>
      <w:rPr>
        <w:rFonts w:hint="default"/>
      </w:rPr>
    </w:lvl>
    <w:lvl w:ilvl="8">
      <w:start w:val="1"/>
      <w:numFmt w:val="decimal"/>
      <w:suff w:val="space"/>
      <w:lvlText w:val="%1.%2.%3.%4.%5.%6.%7.%8.%9"/>
      <w:lvlJc w:val="left"/>
      <w:pPr>
        <w:tabs>
          <w:tab w:val="num" w:pos="0"/>
        </w:tabs>
        <w:ind w:left="2268" w:firstLine="709"/>
      </w:pPr>
      <w:rPr>
        <w:rFonts w:hint="default"/>
      </w:rPr>
    </w:lvl>
  </w:abstractNum>
  <w:abstractNum w:abstractNumId="2" w15:restartNumberingAfterBreak="0">
    <w:nsid w:val="00000003"/>
    <w:multiLevelType w:val="singleLevel"/>
    <w:tmpl w:val="00000003"/>
    <w:name w:val="WW8Num3"/>
    <w:lvl w:ilvl="0">
      <w:start w:val="1"/>
      <w:numFmt w:val="decimal"/>
      <w:pStyle w:val="10"/>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927" w:hanging="360"/>
      </w:pPr>
      <w:rPr>
        <w:rFonts w:hint="default"/>
        <w:caps/>
        <w:sz w:val="24"/>
        <w:szCs w:val="24"/>
        <w:lang w:val="ru-RU"/>
      </w:rPr>
    </w:lvl>
  </w:abstractNum>
  <w:abstractNum w:abstractNumId="4" w15:restartNumberingAfterBreak="0">
    <w:nsid w:val="00000005"/>
    <w:multiLevelType w:val="singleLevel"/>
    <w:tmpl w:val="00000005"/>
    <w:name w:val="WW8Num5"/>
    <w:lvl w:ilvl="0">
      <w:start w:val="1"/>
      <w:numFmt w:val="decimal"/>
      <w:pStyle w:val="S"/>
      <w:lvlText w:val="%1)"/>
      <w:lvlJc w:val="left"/>
      <w:pPr>
        <w:tabs>
          <w:tab w:val="num" w:pos="0"/>
        </w:tabs>
        <w:ind w:left="1040" w:hanging="360"/>
      </w:pPr>
      <w:rPr>
        <w:rFonts w:hint="default"/>
        <w:b w:val="0"/>
        <w:bCs w:val="0"/>
        <w:i w:val="0"/>
        <w:iCs w:val="0"/>
        <w:caps w:val="0"/>
        <w:smallCaps w:val="0"/>
        <w:strike w:val="0"/>
        <w:dstrike w:val="0"/>
        <w:outline w:val="0"/>
        <w:shadow w:val="0"/>
        <w:vanish w:val="0"/>
        <w:spacing w:val="0"/>
        <w:kern w:val="0"/>
        <w:position w:val="0"/>
        <w:sz w:val="24"/>
        <w:u w:val="none"/>
        <w:vertAlign w:val="baseline"/>
        <w:em w:val="none"/>
      </w:rPr>
    </w:lvl>
  </w:abstractNum>
  <w:abstractNum w:abstractNumId="5" w15:restartNumberingAfterBreak="0">
    <w:nsid w:val="00000006"/>
    <w:multiLevelType w:val="multilevel"/>
    <w:tmpl w:val="00000006"/>
    <w:name w:val="WW8Num6"/>
    <w:lvl w:ilvl="0">
      <w:start w:val="1"/>
      <w:numFmt w:val="decimal"/>
      <w:pStyle w:val="a0"/>
      <w:suff w:val="space"/>
      <w:lvlText w:val="%1)"/>
      <w:lvlJc w:val="left"/>
      <w:pPr>
        <w:tabs>
          <w:tab w:val="num" w:pos="0"/>
        </w:tabs>
        <w:ind w:left="567" w:firstLine="0"/>
      </w:pPr>
      <w:rPr>
        <w:rFonts w:ascii="Times New Roman" w:hAnsi="Times New Roman" w:cs="Times New Roman" w:hint="default"/>
        <w:b w:val="0"/>
        <w:bCs w:val="0"/>
        <w:i w:val="0"/>
        <w:iCs w:val="0"/>
        <w:caps w:val="0"/>
        <w:smallCaps w:val="0"/>
        <w:strike w:val="0"/>
        <w:dstrike w:val="0"/>
        <w:outline w:val="0"/>
        <w:shadow w:val="0"/>
        <w:vanish w:val="0"/>
        <w:spacing w:val="0"/>
        <w:kern w:val="0"/>
        <w:position w:val="0"/>
        <w:sz w:val="24"/>
        <w:u w:val="none"/>
        <w:vertAlign w:val="baseline"/>
        <w:em w:val="none"/>
      </w:rPr>
    </w:lvl>
    <w:lvl w:ilvl="1">
      <w:start w:val="1"/>
      <w:numFmt w:val="decimal"/>
      <w:suff w:val="space"/>
      <w:lvlText w:val="%1.%2"/>
      <w:lvlJc w:val="left"/>
      <w:pPr>
        <w:tabs>
          <w:tab w:val="num" w:pos="0"/>
        </w:tabs>
        <w:ind w:left="567" w:firstLine="567"/>
      </w:pPr>
      <w:rPr>
        <w:rFonts w:ascii="Times New Roman" w:hAnsi="Times New Roman" w:cs="Times New Roman" w:hint="default"/>
        <w:b/>
        <w:i w:val="0"/>
        <w:spacing w:val="0"/>
        <w:w w:val="100"/>
        <w:position w:val="0"/>
        <w:sz w:val="28"/>
        <w:szCs w:val="28"/>
        <w:vertAlign w:val="baseline"/>
      </w:rPr>
    </w:lvl>
    <w:lvl w:ilvl="2">
      <w:start w:val="1"/>
      <w:numFmt w:val="decimal"/>
      <w:suff w:val="space"/>
      <w:lvlText w:val="%1.%2.%3"/>
      <w:lvlJc w:val="left"/>
      <w:pPr>
        <w:tabs>
          <w:tab w:val="num" w:pos="0"/>
        </w:tabs>
        <w:ind w:left="567" w:firstLine="567"/>
      </w:pPr>
      <w:rPr>
        <w:rFonts w:ascii="Times New Roman" w:hAnsi="Times New Roman" w:cs="Times New Roman" w:hint="default"/>
        <w:b/>
        <w:i w:val="0"/>
        <w:color w:val="000000"/>
        <w:sz w:val="26"/>
      </w:rPr>
    </w:lvl>
    <w:lvl w:ilvl="3">
      <w:start w:val="1"/>
      <w:numFmt w:val="decimal"/>
      <w:suff w:val="space"/>
      <w:lvlText w:val="%1.%2.%3.%4"/>
      <w:lvlJc w:val="left"/>
      <w:pPr>
        <w:tabs>
          <w:tab w:val="num" w:pos="0"/>
        </w:tabs>
        <w:ind w:left="567" w:firstLine="567"/>
      </w:pPr>
      <w:rPr>
        <w:rFonts w:ascii="Times New Roman" w:hAnsi="Times New Roman" w:cs="Times New Roman" w:hint="default"/>
        <w:b/>
        <w:i w:val="0"/>
        <w:color w:val="000000"/>
        <w:spacing w:val="0"/>
        <w:w w:val="100"/>
        <w:position w:val="0"/>
        <w:sz w:val="24"/>
        <w:vertAlign w:val="baseline"/>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00000007"/>
    <w:multiLevelType w:val="multilevel"/>
    <w:tmpl w:val="00000007"/>
    <w:name w:val="WW8Num7"/>
    <w:lvl w:ilvl="0">
      <w:start w:val="1"/>
      <w:numFmt w:val="decimal"/>
      <w:pStyle w:val="1"/>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b/>
        <w:i w:val="0"/>
        <w:color w:val="000000"/>
        <w:sz w:val="28"/>
        <w:szCs w:val="28"/>
      </w:rPr>
    </w:lvl>
    <w:lvl w:ilvl="2">
      <w:start w:val="1"/>
      <w:numFmt w:val="decimal"/>
      <w:suff w:val="space"/>
      <w:lvlText w:val="%1.%2.%3"/>
      <w:lvlJc w:val="left"/>
      <w:pPr>
        <w:tabs>
          <w:tab w:val="num" w:pos="0"/>
        </w:tabs>
        <w:ind w:left="1" w:firstLine="567"/>
      </w:pPr>
      <w:rPr>
        <w:rFonts w:hint="default"/>
        <w:b/>
        <w:lang w:val="ru-RU"/>
      </w:rPr>
    </w:lvl>
    <w:lvl w:ilvl="3">
      <w:start w:val="1"/>
      <w:numFmt w:val="decimal"/>
      <w:suff w:val="space"/>
      <w:lvlText w:val="%1.%2.%3.%4"/>
      <w:lvlJc w:val="left"/>
      <w:pPr>
        <w:tabs>
          <w:tab w:val="num" w:pos="0"/>
        </w:tabs>
        <w:ind w:left="426"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7" w15:restartNumberingAfterBreak="0">
    <w:nsid w:val="00000008"/>
    <w:multiLevelType w:val="singleLevel"/>
    <w:tmpl w:val="00000008"/>
    <w:name w:val="WW8Num8"/>
    <w:lvl w:ilvl="0">
      <w:start w:val="1"/>
      <w:numFmt w:val="bullet"/>
      <w:pStyle w:val="S0"/>
      <w:lvlText w:val=""/>
      <w:lvlJc w:val="left"/>
      <w:pPr>
        <w:tabs>
          <w:tab w:val="num" w:pos="0"/>
        </w:tabs>
        <w:ind w:left="1259" w:hanging="360"/>
      </w:pPr>
      <w:rPr>
        <w:rFonts w:ascii="Symbol" w:hAnsi="Symbol" w:cs="Symbol" w:hint="default"/>
        <w:color w:val="000000"/>
      </w:rPr>
    </w:lvl>
  </w:abstractNum>
  <w:abstractNum w:abstractNumId="8" w15:restartNumberingAfterBreak="0">
    <w:nsid w:val="00000009"/>
    <w:multiLevelType w:val="singleLevel"/>
    <w:tmpl w:val="00000009"/>
    <w:name w:val="WW8Num9"/>
    <w:lvl w:ilvl="0">
      <w:start w:val="1"/>
      <w:numFmt w:val="decimal"/>
      <w:pStyle w:val="a1"/>
      <w:lvlText w:val="%1"/>
      <w:lvlJc w:val="left"/>
      <w:pPr>
        <w:tabs>
          <w:tab w:val="num" w:pos="340"/>
        </w:tabs>
        <w:ind w:left="0" w:firstLine="57"/>
      </w:pPr>
      <w:rPr>
        <w:rFonts w:hint="default"/>
      </w:rPr>
    </w:lvl>
  </w:abstractNum>
  <w:abstractNum w:abstractNumId="9" w15:restartNumberingAfterBreak="0">
    <w:nsid w:val="0000000A"/>
    <w:multiLevelType w:val="multilevel"/>
    <w:tmpl w:val="0000000A"/>
    <w:name w:val="WW8Num10"/>
    <w:lvl w:ilvl="0">
      <w:start w:val="1"/>
      <w:numFmt w:val="decimal"/>
      <w:pStyle w:val="S2"/>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0000000B"/>
    <w:multiLevelType w:val="multilevel"/>
    <w:tmpl w:val="0000000B"/>
    <w:name w:val="WW8Num11"/>
    <w:lvl w:ilvl="0">
      <w:start w:val="1"/>
      <w:numFmt w:val="decimal"/>
      <w:pStyle w:val="11"/>
      <w:suff w:val="space"/>
      <w:lvlText w:val="%1)"/>
      <w:lvlJc w:val="left"/>
      <w:pPr>
        <w:tabs>
          <w:tab w:val="num" w:pos="0"/>
        </w:tabs>
        <w:ind w:left="0"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11" w15:restartNumberingAfterBreak="0">
    <w:nsid w:val="0000000C"/>
    <w:multiLevelType w:val="multilevel"/>
    <w:tmpl w:val="0000000C"/>
    <w:name w:val="WW8Num12"/>
    <w:lvl w:ilvl="0">
      <w:start w:val="1"/>
      <w:numFmt w:val="decimal"/>
      <w:pStyle w:val="a2"/>
      <w:lvlText w:val="%1."/>
      <w:lvlJc w:val="left"/>
      <w:pPr>
        <w:tabs>
          <w:tab w:val="num" w:pos="0"/>
        </w:tabs>
        <w:ind w:left="390" w:hanging="390"/>
      </w:pPr>
      <w:rPr>
        <w:rFonts w:hint="default"/>
      </w:rPr>
    </w:lvl>
    <w:lvl w:ilvl="1">
      <w:start w:val="1"/>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336" w:hanging="1800"/>
      </w:pPr>
      <w:rPr>
        <w:rFonts w:hint="default"/>
      </w:rPr>
    </w:lvl>
  </w:abstractNum>
  <w:abstractNum w:abstractNumId="12" w15:restartNumberingAfterBreak="0">
    <w:nsid w:val="0000000D"/>
    <w:multiLevelType w:val="singleLevel"/>
    <w:tmpl w:val="0000000D"/>
    <w:name w:val="WW8Num13"/>
    <w:lvl w:ilvl="0">
      <w:numFmt w:val="decimal"/>
      <w:pStyle w:val="S1"/>
      <w:lvlText w:val="​"/>
      <w:lvlJc w:val="left"/>
      <w:pPr>
        <w:tabs>
          <w:tab w:val="num" w:pos="0"/>
        </w:tabs>
        <w:ind w:left="0" w:firstLine="0"/>
      </w:pPr>
    </w:lvl>
  </w:abstractNum>
  <w:abstractNum w:abstractNumId="13" w15:restartNumberingAfterBreak="0">
    <w:nsid w:val="0000000E"/>
    <w:multiLevelType w:val="multilevel"/>
    <w:tmpl w:val="0000000E"/>
    <w:name w:val="WW8Num14"/>
    <w:lvl w:ilvl="0">
      <w:start w:val="1"/>
      <w:numFmt w:val="bullet"/>
      <w:suff w:val="space"/>
      <w:lvlText w:val="–"/>
      <w:lvlJc w:val="left"/>
      <w:pPr>
        <w:tabs>
          <w:tab w:val="num" w:pos="0"/>
        </w:tabs>
        <w:ind w:left="0" w:firstLine="567"/>
      </w:pPr>
      <w:rPr>
        <w:rFonts w:ascii="Times New Roman" w:hAnsi="Times New Roman" w:cs="Times New Roman" w:hint="default"/>
      </w:rPr>
    </w:lvl>
    <w:lvl w:ilvl="1">
      <w:start w:val="1"/>
      <w:numFmt w:val="bullet"/>
      <w:suff w:val="space"/>
      <w:lvlText w:val="–"/>
      <w:lvlJc w:val="left"/>
      <w:pPr>
        <w:tabs>
          <w:tab w:val="num" w:pos="0"/>
        </w:tabs>
        <w:ind w:left="0" w:firstLine="567"/>
      </w:pPr>
      <w:rPr>
        <w:rFonts w:ascii="Times New Roman" w:hAnsi="Times New Roman" w:cs="Times New Roman" w:hint="default"/>
      </w:rPr>
    </w:lvl>
    <w:lvl w:ilvl="2">
      <w:start w:val="1"/>
      <w:numFmt w:val="bullet"/>
      <w:suff w:val="space"/>
      <w:lvlText w:val=""/>
      <w:lvlJc w:val="left"/>
      <w:pPr>
        <w:tabs>
          <w:tab w:val="num" w:pos="0"/>
        </w:tabs>
        <w:ind w:left="0" w:firstLine="567"/>
      </w:pPr>
      <w:rPr>
        <w:rFonts w:ascii="Symbol" w:hAnsi="Symbol" w:cs="Symbol" w:hint="default"/>
      </w:rPr>
    </w:lvl>
    <w:lvl w:ilvl="3">
      <w:start w:val="1"/>
      <w:numFmt w:val="bullet"/>
      <w:suff w:val="space"/>
      <w:lvlText w:val="–"/>
      <w:lvlJc w:val="left"/>
      <w:pPr>
        <w:tabs>
          <w:tab w:val="num" w:pos="0"/>
        </w:tabs>
        <w:ind w:left="0" w:firstLine="567"/>
      </w:pPr>
      <w:rPr>
        <w:rFonts w:ascii="Times New Roman" w:hAnsi="Times New Roman" w:cs="Times New Roman" w:hint="default"/>
      </w:rPr>
    </w:lvl>
    <w:lvl w:ilvl="4">
      <w:start w:val="1"/>
      <w:numFmt w:val="bullet"/>
      <w:suff w:val="space"/>
      <w:lvlText w:val="–"/>
      <w:lvlJc w:val="left"/>
      <w:pPr>
        <w:tabs>
          <w:tab w:val="num" w:pos="0"/>
        </w:tabs>
        <w:ind w:left="0" w:firstLine="567"/>
      </w:pPr>
      <w:rPr>
        <w:rFonts w:ascii="Times New Roman" w:hAnsi="Times New Roman" w:cs="Times New Roman" w:hint="default"/>
      </w:rPr>
    </w:lvl>
    <w:lvl w:ilvl="5">
      <w:start w:val="1"/>
      <w:numFmt w:val="bullet"/>
      <w:suff w:val="space"/>
      <w:lvlText w:val="–"/>
      <w:lvlJc w:val="left"/>
      <w:pPr>
        <w:tabs>
          <w:tab w:val="num" w:pos="0"/>
        </w:tabs>
        <w:ind w:left="0" w:firstLine="567"/>
      </w:pPr>
      <w:rPr>
        <w:rFonts w:ascii="Times New Roman" w:hAnsi="Times New Roman" w:cs="Times New Roman" w:hint="default"/>
      </w:rPr>
    </w:lvl>
    <w:lvl w:ilvl="6">
      <w:start w:val="1"/>
      <w:numFmt w:val="bullet"/>
      <w:suff w:val="space"/>
      <w:lvlText w:val=""/>
      <w:lvlJc w:val="left"/>
      <w:pPr>
        <w:tabs>
          <w:tab w:val="num" w:pos="0"/>
        </w:tabs>
        <w:ind w:left="0" w:firstLine="567"/>
      </w:pPr>
      <w:rPr>
        <w:rFonts w:ascii="Symbol" w:hAnsi="Symbol" w:cs="Symbol" w:hint="default"/>
      </w:rPr>
    </w:lvl>
    <w:lvl w:ilvl="7">
      <w:start w:val="1"/>
      <w:numFmt w:val="bullet"/>
      <w:suff w:val="space"/>
      <w:lvlText w:val="–"/>
      <w:lvlJc w:val="left"/>
      <w:pPr>
        <w:tabs>
          <w:tab w:val="num" w:pos="0"/>
        </w:tabs>
        <w:ind w:left="0" w:firstLine="567"/>
      </w:pPr>
      <w:rPr>
        <w:rFonts w:ascii="Times New Roman" w:hAnsi="Times New Roman" w:cs="Times New Roman" w:hint="default"/>
      </w:rPr>
    </w:lvl>
    <w:lvl w:ilvl="8">
      <w:start w:val="1"/>
      <w:numFmt w:val="bullet"/>
      <w:suff w:val="space"/>
      <w:lvlText w:val=""/>
      <w:lvlJc w:val="left"/>
      <w:pPr>
        <w:tabs>
          <w:tab w:val="num" w:pos="0"/>
        </w:tabs>
        <w:ind w:left="0" w:firstLine="567"/>
      </w:pPr>
      <w:rPr>
        <w:rFonts w:ascii="Symbol" w:hAnsi="Symbol" w:cs="Symbol" w:hint="default"/>
      </w:rPr>
    </w:lvl>
  </w:abstractNum>
  <w:abstractNum w:abstractNumId="14" w15:restartNumberingAfterBreak="0">
    <w:nsid w:val="0000000F"/>
    <w:multiLevelType w:val="multilevel"/>
    <w:tmpl w:val="0000000F"/>
    <w:name w:val="WW8Num15"/>
    <w:lvl w:ilvl="0">
      <w:start w:val="1"/>
      <w:numFmt w:val="decimal"/>
      <w:pStyle w:val="a3"/>
      <w:suff w:val="space"/>
      <w:lvlText w:val="1.%1"/>
      <w:lvlJc w:val="left"/>
      <w:pPr>
        <w:tabs>
          <w:tab w:val="num" w:pos="0"/>
        </w:tabs>
        <w:ind w:left="927" w:hanging="360"/>
      </w:pPr>
      <w:rPr>
        <w:rFonts w:hint="default"/>
        <w:b w:val="0"/>
        <w:i/>
        <w:iCs w:val="0"/>
        <w:caps w:val="0"/>
        <w:smallCaps w:val="0"/>
        <w:strike w:val="0"/>
        <w:dstrike w:val="0"/>
        <w:outline w:val="0"/>
        <w:shadow w:val="0"/>
        <w:vanish w:val="0"/>
        <w:spacing w:val="0"/>
        <w:kern w:val="0"/>
        <w:position w:val="0"/>
        <w:sz w:val="24"/>
        <w:szCs w:val="24"/>
        <w:u w:val="none"/>
        <w:vertAlign w:val="baseline"/>
        <w:em w:val="none"/>
      </w:rPr>
    </w:lvl>
    <w:lvl w:ilvl="1">
      <w:start w:val="1"/>
      <w:numFmt w:val="decimal"/>
      <w:suff w:val="space"/>
      <w:lvlText w:val="%1.%2"/>
      <w:lvlJc w:val="left"/>
      <w:pPr>
        <w:tabs>
          <w:tab w:val="num" w:pos="0"/>
        </w:tabs>
        <w:ind w:left="851" w:firstLine="0"/>
      </w:pPr>
      <w:rPr>
        <w:rFonts w:ascii="Times New Roman" w:hAnsi="Times New Roman" w:cs="Times New Roman" w:hint="default"/>
        <w:b/>
        <w:i w:val="0"/>
        <w:sz w:val="24"/>
        <w:szCs w:val="24"/>
      </w:rPr>
    </w:lvl>
    <w:lvl w:ilvl="2">
      <w:start w:val="1"/>
      <w:numFmt w:val="decimal"/>
      <w:suff w:val="space"/>
      <w:lvlText w:val="%1.%2.%3"/>
      <w:lvlJc w:val="left"/>
      <w:pPr>
        <w:tabs>
          <w:tab w:val="num" w:pos="0"/>
        </w:tabs>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vanish w:val="0"/>
        <w:spacing w:val="0"/>
        <w:kern w:val="0"/>
        <w:position w:val="0"/>
        <w:sz w:val="24"/>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1"/>
    <w:rsid w:val="00020793"/>
    <w:rsid w:val="0019596E"/>
    <w:rsid w:val="001B38EA"/>
    <w:rsid w:val="002063B1"/>
    <w:rsid w:val="002159B0"/>
    <w:rsid w:val="00242121"/>
    <w:rsid w:val="002D0227"/>
    <w:rsid w:val="002F2F3E"/>
    <w:rsid w:val="00300A17"/>
    <w:rsid w:val="00350FB2"/>
    <w:rsid w:val="003E1576"/>
    <w:rsid w:val="006049A8"/>
    <w:rsid w:val="00696594"/>
    <w:rsid w:val="006F1AB2"/>
    <w:rsid w:val="00712498"/>
    <w:rsid w:val="00862440"/>
    <w:rsid w:val="008C7878"/>
    <w:rsid w:val="008D26A7"/>
    <w:rsid w:val="00912929"/>
    <w:rsid w:val="00A65EDE"/>
    <w:rsid w:val="00AF2C8E"/>
    <w:rsid w:val="00B960E8"/>
    <w:rsid w:val="00BA006E"/>
    <w:rsid w:val="00BE5C48"/>
    <w:rsid w:val="00D077C5"/>
    <w:rsid w:val="00D9164B"/>
    <w:rsid w:val="00DE5AD7"/>
    <w:rsid w:val="00EC1589"/>
    <w:rsid w:val="00EE7095"/>
    <w:rsid w:val="00F54133"/>
    <w:rsid w:val="00F56A2D"/>
    <w:rsid w:val="00FB72A2"/>
    <w:rsid w:val="00FF02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A7AA"/>
  <w15:docId w15:val="{C7EA73DD-49D0-4EB7-A933-D4CF28C9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spacing w:after="200" w:line="276" w:lineRule="auto"/>
    </w:pPr>
  </w:style>
  <w:style w:type="paragraph" w:styleId="1">
    <w:name w:val="heading 1"/>
    <w:basedOn w:val="a4"/>
    <w:next w:val="a5"/>
    <w:link w:val="12"/>
    <w:qFormat/>
    <w:rsid w:val="008D26A7"/>
    <w:pPr>
      <w:keepNext/>
      <w:numPr>
        <w:numId w:val="7"/>
      </w:numPr>
      <w:tabs>
        <w:tab w:val="left" w:pos="851"/>
      </w:tabs>
      <w:spacing w:before="240" w:after="120" w:line="240" w:lineRule="auto"/>
      <w:jc w:val="center"/>
      <w:outlineLvl w:val="0"/>
    </w:pPr>
    <w:rPr>
      <w:rFonts w:ascii="Times New Roman" w:eastAsia="Times New Roman" w:hAnsi="Times New Roman" w:cs="Times New Roman"/>
      <w:b/>
      <w:bCs/>
      <w:kern w:val="2"/>
      <w:sz w:val="28"/>
      <w:szCs w:val="28"/>
      <w:lang w:val="x-none" w:eastAsia="zh-CN"/>
    </w:rPr>
  </w:style>
  <w:style w:type="paragraph" w:styleId="2">
    <w:name w:val="heading 2"/>
    <w:basedOn w:val="a4"/>
    <w:next w:val="a5"/>
    <w:link w:val="20"/>
    <w:qFormat/>
    <w:rsid w:val="008D26A7"/>
    <w:pPr>
      <w:keepNext/>
      <w:tabs>
        <w:tab w:val="num" w:pos="0"/>
        <w:tab w:val="left" w:pos="1134"/>
        <w:tab w:val="left" w:pos="1276"/>
      </w:tabs>
      <w:spacing w:before="180" w:after="60" w:line="240" w:lineRule="auto"/>
      <w:ind w:firstLine="567"/>
      <w:outlineLvl w:val="1"/>
    </w:pPr>
    <w:rPr>
      <w:rFonts w:ascii="Times New Roman" w:eastAsia="Times New Roman" w:hAnsi="Times New Roman" w:cs="Times New Roman"/>
      <w:b/>
      <w:bCs/>
      <w:iCs/>
      <w:sz w:val="28"/>
      <w:szCs w:val="28"/>
      <w:lang w:val="x-none" w:eastAsia="zh-CN"/>
    </w:rPr>
  </w:style>
  <w:style w:type="paragraph" w:styleId="3">
    <w:name w:val="heading 3"/>
    <w:basedOn w:val="a4"/>
    <w:next w:val="a5"/>
    <w:link w:val="30"/>
    <w:qFormat/>
    <w:rsid w:val="008D26A7"/>
    <w:pPr>
      <w:keepNext/>
      <w:tabs>
        <w:tab w:val="num" w:pos="0"/>
        <w:tab w:val="left" w:pos="1276"/>
      </w:tabs>
      <w:spacing w:before="120" w:after="120" w:line="240" w:lineRule="auto"/>
      <w:ind w:firstLine="567"/>
      <w:outlineLvl w:val="2"/>
    </w:pPr>
    <w:rPr>
      <w:rFonts w:ascii="Times New Roman" w:eastAsia="Times New Roman" w:hAnsi="Times New Roman" w:cs="Times New Roman"/>
      <w:b/>
      <w:bCs/>
      <w:sz w:val="26"/>
      <w:szCs w:val="26"/>
      <w:lang w:val="x-none" w:eastAsia="zh-CN"/>
    </w:rPr>
  </w:style>
  <w:style w:type="paragraph" w:styleId="4">
    <w:name w:val="heading 4"/>
    <w:basedOn w:val="a4"/>
    <w:next w:val="a5"/>
    <w:link w:val="40"/>
    <w:qFormat/>
    <w:rsid w:val="008D26A7"/>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val="x-none" w:eastAsia="zh-CN"/>
    </w:rPr>
  </w:style>
  <w:style w:type="paragraph" w:styleId="5">
    <w:name w:val="heading 5"/>
    <w:basedOn w:val="a4"/>
    <w:next w:val="a4"/>
    <w:link w:val="50"/>
    <w:qFormat/>
    <w:rsid w:val="008D26A7"/>
    <w:pPr>
      <w:numPr>
        <w:ilvl w:val="4"/>
        <w:numId w:val="1"/>
      </w:numPr>
      <w:tabs>
        <w:tab w:val="left" w:pos="1701"/>
      </w:tabs>
      <w:spacing w:before="240" w:after="60" w:line="240" w:lineRule="auto"/>
      <w:outlineLvl w:val="4"/>
    </w:pPr>
    <w:rPr>
      <w:rFonts w:ascii="Times New Roman" w:eastAsia="Times New Roman" w:hAnsi="Times New Roman" w:cs="Times New Roman"/>
      <w:b/>
      <w:bCs/>
      <w:iCs/>
      <w:sz w:val="20"/>
      <w:szCs w:val="20"/>
      <w:lang w:val="x-none" w:eastAsia="zh-CN"/>
    </w:rPr>
  </w:style>
  <w:style w:type="paragraph" w:styleId="6">
    <w:name w:val="heading 6"/>
    <w:basedOn w:val="a4"/>
    <w:next w:val="a4"/>
    <w:link w:val="60"/>
    <w:qFormat/>
    <w:rsid w:val="008D26A7"/>
    <w:pPr>
      <w:numPr>
        <w:ilvl w:val="5"/>
        <w:numId w:val="1"/>
      </w:numPr>
      <w:spacing w:before="240" w:after="60" w:line="240" w:lineRule="auto"/>
      <w:outlineLvl w:val="5"/>
    </w:pPr>
    <w:rPr>
      <w:rFonts w:ascii="Times New Roman" w:eastAsia="Times New Roman" w:hAnsi="Times New Roman" w:cs="Times New Roman"/>
      <w:b/>
      <w:bCs/>
      <w:sz w:val="20"/>
      <w:szCs w:val="20"/>
      <w:lang w:val="x-none" w:eastAsia="zh-CN"/>
    </w:rPr>
  </w:style>
  <w:style w:type="paragraph" w:styleId="7">
    <w:name w:val="heading 7"/>
    <w:basedOn w:val="a4"/>
    <w:next w:val="a4"/>
    <w:link w:val="70"/>
    <w:qFormat/>
    <w:rsid w:val="008D26A7"/>
    <w:pPr>
      <w:numPr>
        <w:ilvl w:val="6"/>
        <w:numId w:val="1"/>
      </w:numPr>
      <w:spacing w:before="240" w:after="60" w:line="240" w:lineRule="auto"/>
      <w:outlineLvl w:val="6"/>
    </w:pPr>
    <w:rPr>
      <w:rFonts w:ascii="Times New Roman" w:eastAsia="Times New Roman" w:hAnsi="Times New Roman" w:cs="Times New Roman"/>
      <w:sz w:val="24"/>
      <w:szCs w:val="24"/>
      <w:lang w:val="x-none" w:eastAsia="zh-CN"/>
    </w:rPr>
  </w:style>
  <w:style w:type="paragraph" w:styleId="8">
    <w:name w:val="heading 8"/>
    <w:basedOn w:val="a4"/>
    <w:next w:val="a4"/>
    <w:link w:val="80"/>
    <w:qFormat/>
    <w:rsid w:val="008D26A7"/>
    <w:pPr>
      <w:numPr>
        <w:ilvl w:val="7"/>
        <w:numId w:val="1"/>
      </w:numPr>
      <w:spacing w:before="240" w:after="60" w:line="240" w:lineRule="auto"/>
      <w:outlineLvl w:val="7"/>
    </w:pPr>
    <w:rPr>
      <w:rFonts w:ascii="Times New Roman" w:eastAsia="Times New Roman" w:hAnsi="Times New Roman" w:cs="Times New Roman"/>
      <w:i/>
      <w:iCs/>
      <w:sz w:val="24"/>
      <w:szCs w:val="24"/>
      <w:lang w:val="x-none" w:eastAsia="zh-CN"/>
    </w:rPr>
  </w:style>
  <w:style w:type="paragraph" w:styleId="9">
    <w:name w:val="heading 9"/>
    <w:basedOn w:val="a4"/>
    <w:next w:val="a4"/>
    <w:link w:val="90"/>
    <w:qFormat/>
    <w:rsid w:val="008D26A7"/>
    <w:pPr>
      <w:numPr>
        <w:ilvl w:val="8"/>
        <w:numId w:val="1"/>
      </w:numPr>
      <w:spacing w:before="240" w:after="60" w:line="240" w:lineRule="auto"/>
      <w:outlineLvl w:val="8"/>
    </w:pPr>
    <w:rPr>
      <w:rFonts w:ascii="Arial" w:eastAsia="Times New Roman" w:hAnsi="Arial" w:cs="Arial"/>
      <w:sz w:val="20"/>
      <w:szCs w:val="20"/>
      <w:lang w:val="x-none"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a9">
    <w:name w:val="Текст выноски Знак"/>
    <w:basedOn w:val="a6"/>
    <w:qFormat/>
    <w:rsid w:val="00242ED7"/>
    <w:rPr>
      <w:rFonts w:ascii="Tahoma" w:hAnsi="Tahoma" w:cs="Tahoma"/>
      <w:sz w:val="16"/>
      <w:szCs w:val="16"/>
    </w:rPr>
  </w:style>
  <w:style w:type="character" w:customStyle="1" w:styleId="-">
    <w:name w:val="Интернет-ссылка"/>
    <w:basedOn w:val="a6"/>
    <w:uiPriority w:val="99"/>
    <w:unhideWhenUsed/>
    <w:rsid w:val="009B0ADA"/>
    <w:rPr>
      <w:color w:val="0000FF" w:themeColor="hyperlink"/>
      <w:u w:val="single"/>
    </w:rPr>
  </w:style>
  <w:style w:type="character" w:customStyle="1" w:styleId="aa">
    <w:name w:val="Верхний колонтитул Знак"/>
    <w:basedOn w:val="a6"/>
    <w:qFormat/>
    <w:rsid w:val="00DC7C16"/>
  </w:style>
  <w:style w:type="character" w:customStyle="1" w:styleId="ab">
    <w:name w:val="Нижний колонтитул Знак"/>
    <w:basedOn w:val="a6"/>
    <w:qFormat/>
    <w:rsid w:val="00DC7C16"/>
  </w:style>
  <w:style w:type="character" w:customStyle="1" w:styleId="ac">
    <w:name w:val="Основной текст с отступом Знак"/>
    <w:basedOn w:val="a6"/>
    <w:qFormat/>
    <w:rsid w:val="007D4E47"/>
  </w:style>
  <w:style w:type="character" w:customStyle="1" w:styleId="ad">
    <w:name w:val="Привязка сноски"/>
    <w:rPr>
      <w:vertAlign w:val="superscript"/>
    </w:rPr>
  </w:style>
  <w:style w:type="character" w:customStyle="1" w:styleId="FootnoteCharacters">
    <w:name w:val="Footnote Characters"/>
    <w:qFormat/>
    <w:rsid w:val="00EA1665"/>
    <w:rPr>
      <w:vertAlign w:val="superscript"/>
    </w:rPr>
  </w:style>
  <w:style w:type="character" w:customStyle="1" w:styleId="ae">
    <w:name w:val="Текст сноски Знак"/>
    <w:basedOn w:val="a6"/>
    <w:qFormat/>
    <w:rsid w:val="00EA1665"/>
    <w:rPr>
      <w:rFonts w:ascii="Times New Roman" w:eastAsia="SimSun" w:hAnsi="Times New Roman" w:cs="Mangal"/>
      <w:color w:val="000000"/>
      <w:kern w:val="2"/>
      <w:sz w:val="20"/>
      <w:szCs w:val="20"/>
      <w:lang w:eastAsia="zh-CN" w:bidi="hi-IN"/>
    </w:rPr>
  </w:style>
  <w:style w:type="character" w:customStyle="1" w:styleId="af">
    <w:name w:val="Символ сноски"/>
    <w:qFormat/>
  </w:style>
  <w:style w:type="character" w:customStyle="1" w:styleId="af0">
    <w:name w:val="Привязка концевой сноски"/>
    <w:rPr>
      <w:vertAlign w:val="superscript"/>
    </w:rPr>
  </w:style>
  <w:style w:type="character" w:customStyle="1" w:styleId="af1">
    <w:name w:val="Символ концевой сноски"/>
    <w:qFormat/>
  </w:style>
  <w:style w:type="paragraph" w:customStyle="1" w:styleId="13">
    <w:name w:val="Заголовок1"/>
    <w:basedOn w:val="a4"/>
    <w:next w:val="af2"/>
    <w:qFormat/>
    <w:pPr>
      <w:keepNext/>
      <w:spacing w:before="240" w:after="120"/>
    </w:pPr>
    <w:rPr>
      <w:rFonts w:ascii="Liberation Sans" w:eastAsia="Microsoft YaHei" w:hAnsi="Liberation Sans" w:cs="Mangal"/>
      <w:sz w:val="28"/>
      <w:szCs w:val="28"/>
    </w:rPr>
  </w:style>
  <w:style w:type="paragraph" w:styleId="af2">
    <w:name w:val="Body Text"/>
    <w:basedOn w:val="a4"/>
    <w:pPr>
      <w:spacing w:after="140"/>
    </w:pPr>
  </w:style>
  <w:style w:type="paragraph" w:styleId="af3">
    <w:name w:val="List"/>
    <w:basedOn w:val="af2"/>
    <w:rPr>
      <w:rFonts w:cs="Mangal"/>
    </w:rPr>
  </w:style>
  <w:style w:type="paragraph" w:styleId="af4">
    <w:name w:val="caption"/>
    <w:basedOn w:val="a4"/>
    <w:qFormat/>
    <w:pPr>
      <w:suppressLineNumbers/>
      <w:spacing w:before="120" w:after="120"/>
    </w:pPr>
    <w:rPr>
      <w:rFonts w:cs="Mangal"/>
      <w:i/>
      <w:iCs/>
      <w:sz w:val="24"/>
      <w:szCs w:val="24"/>
    </w:rPr>
  </w:style>
  <w:style w:type="paragraph" w:styleId="af5">
    <w:name w:val="index heading"/>
    <w:basedOn w:val="a4"/>
    <w:qFormat/>
    <w:pPr>
      <w:suppressLineNumbers/>
    </w:pPr>
    <w:rPr>
      <w:rFonts w:cs="Mangal"/>
    </w:rPr>
  </w:style>
  <w:style w:type="paragraph" w:styleId="af6">
    <w:name w:val="List Paragraph"/>
    <w:basedOn w:val="a4"/>
    <w:qFormat/>
    <w:rsid w:val="00B67259"/>
    <w:pPr>
      <w:ind w:left="720"/>
      <w:contextualSpacing/>
    </w:pPr>
  </w:style>
  <w:style w:type="paragraph" w:styleId="af7">
    <w:name w:val="Balloon Text"/>
    <w:basedOn w:val="a4"/>
    <w:unhideWhenUsed/>
    <w:qFormat/>
    <w:rsid w:val="00242ED7"/>
    <w:pPr>
      <w:spacing w:after="0" w:line="240" w:lineRule="auto"/>
    </w:pPr>
    <w:rPr>
      <w:rFonts w:ascii="Tahoma" w:hAnsi="Tahoma" w:cs="Tahoma"/>
      <w:sz w:val="16"/>
      <w:szCs w:val="16"/>
    </w:rPr>
  </w:style>
  <w:style w:type="paragraph" w:customStyle="1" w:styleId="14">
    <w:name w:val="Без интервала1"/>
    <w:qFormat/>
    <w:rsid w:val="00F647C8"/>
    <w:rPr>
      <w:rFonts w:eastAsia="Times New Roman" w:cs="Times New Roman"/>
    </w:rPr>
  </w:style>
  <w:style w:type="paragraph" w:customStyle="1" w:styleId="western">
    <w:name w:val="western"/>
    <w:basedOn w:val="a4"/>
    <w:qFormat/>
    <w:rsid w:val="00373B58"/>
    <w:pPr>
      <w:spacing w:beforeAutospacing="1" w:after="119" w:line="240" w:lineRule="auto"/>
    </w:pPr>
    <w:rPr>
      <w:rFonts w:ascii="Times New Roman" w:eastAsia="Times New Roman" w:hAnsi="Times New Roman" w:cs="Times New Roman"/>
      <w:color w:val="000000"/>
      <w:sz w:val="24"/>
      <w:szCs w:val="24"/>
    </w:rPr>
  </w:style>
  <w:style w:type="paragraph" w:customStyle="1" w:styleId="af8">
    <w:name w:val="Верхний и нижний колонтитулы"/>
    <w:basedOn w:val="a4"/>
    <w:qFormat/>
  </w:style>
  <w:style w:type="paragraph" w:styleId="af9">
    <w:name w:val="header"/>
    <w:basedOn w:val="a4"/>
    <w:unhideWhenUsed/>
    <w:rsid w:val="00DC7C16"/>
    <w:pPr>
      <w:tabs>
        <w:tab w:val="center" w:pos="4677"/>
        <w:tab w:val="right" w:pos="9355"/>
      </w:tabs>
      <w:spacing w:after="0" w:line="240" w:lineRule="auto"/>
    </w:pPr>
  </w:style>
  <w:style w:type="paragraph" w:styleId="afa">
    <w:name w:val="footer"/>
    <w:basedOn w:val="a4"/>
    <w:unhideWhenUsed/>
    <w:rsid w:val="00DC7C16"/>
    <w:pPr>
      <w:tabs>
        <w:tab w:val="center" w:pos="4677"/>
        <w:tab w:val="right" w:pos="9355"/>
      </w:tabs>
      <w:spacing w:after="0" w:line="240" w:lineRule="auto"/>
    </w:pPr>
  </w:style>
  <w:style w:type="paragraph" w:styleId="afb">
    <w:name w:val="No Spacing"/>
    <w:uiPriority w:val="1"/>
    <w:qFormat/>
    <w:rsid w:val="003040FD"/>
  </w:style>
  <w:style w:type="paragraph" w:styleId="afc">
    <w:name w:val="Body Text Indent"/>
    <w:basedOn w:val="a4"/>
    <w:unhideWhenUsed/>
    <w:rsid w:val="007D4E47"/>
    <w:pPr>
      <w:spacing w:after="120"/>
      <w:ind w:left="283"/>
    </w:pPr>
  </w:style>
  <w:style w:type="paragraph" w:customStyle="1" w:styleId="Standard">
    <w:name w:val="Standard"/>
    <w:qFormat/>
    <w:rsid w:val="00EA1665"/>
    <w:pPr>
      <w:widowControl w:val="0"/>
      <w:textAlignment w:val="baseline"/>
    </w:pPr>
    <w:rPr>
      <w:rFonts w:ascii="Times New Roman" w:eastAsia="SimSun" w:hAnsi="Times New Roman" w:cs="Mangal"/>
      <w:kern w:val="2"/>
      <w:sz w:val="24"/>
      <w:szCs w:val="24"/>
      <w:lang w:eastAsia="zh-CN" w:bidi="hi-IN"/>
    </w:rPr>
  </w:style>
  <w:style w:type="paragraph" w:styleId="afd">
    <w:name w:val="footnote text"/>
    <w:basedOn w:val="a4"/>
    <w:rsid w:val="00EA1665"/>
    <w:pPr>
      <w:suppressLineNumbers/>
      <w:spacing w:after="0" w:line="240" w:lineRule="auto"/>
      <w:ind w:left="339" w:hanging="339"/>
    </w:pPr>
    <w:rPr>
      <w:rFonts w:ascii="Times New Roman" w:eastAsia="SimSun" w:hAnsi="Times New Roman" w:cs="Mangal"/>
      <w:color w:val="000000"/>
      <w:kern w:val="2"/>
      <w:sz w:val="20"/>
      <w:szCs w:val="20"/>
      <w:lang w:eastAsia="zh-CN" w:bidi="hi-IN"/>
    </w:rPr>
  </w:style>
  <w:style w:type="table" w:styleId="afe">
    <w:name w:val="Table Grid"/>
    <w:basedOn w:val="a7"/>
    <w:uiPriority w:val="59"/>
    <w:rsid w:val="006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6"/>
    <w:link w:val="1"/>
    <w:rsid w:val="008D26A7"/>
    <w:rPr>
      <w:rFonts w:ascii="Times New Roman" w:eastAsia="Times New Roman" w:hAnsi="Times New Roman" w:cs="Times New Roman"/>
      <w:b/>
      <w:bCs/>
      <w:kern w:val="2"/>
      <w:sz w:val="28"/>
      <w:szCs w:val="28"/>
      <w:lang w:val="x-none" w:eastAsia="zh-CN"/>
    </w:rPr>
  </w:style>
  <w:style w:type="character" w:customStyle="1" w:styleId="20">
    <w:name w:val="Заголовок 2 Знак"/>
    <w:basedOn w:val="a6"/>
    <w:link w:val="2"/>
    <w:rsid w:val="008D26A7"/>
    <w:rPr>
      <w:rFonts w:ascii="Times New Roman" w:eastAsia="Times New Roman" w:hAnsi="Times New Roman" w:cs="Times New Roman"/>
      <w:b/>
      <w:bCs/>
      <w:iCs/>
      <w:sz w:val="28"/>
      <w:szCs w:val="28"/>
      <w:lang w:val="x-none" w:eastAsia="zh-CN"/>
    </w:rPr>
  </w:style>
  <w:style w:type="character" w:customStyle="1" w:styleId="30">
    <w:name w:val="Заголовок 3 Знак"/>
    <w:basedOn w:val="a6"/>
    <w:link w:val="3"/>
    <w:rsid w:val="008D26A7"/>
    <w:rPr>
      <w:rFonts w:ascii="Times New Roman" w:eastAsia="Times New Roman" w:hAnsi="Times New Roman" w:cs="Times New Roman"/>
      <w:b/>
      <w:bCs/>
      <w:sz w:val="26"/>
      <w:szCs w:val="26"/>
      <w:lang w:val="x-none" w:eastAsia="zh-CN"/>
    </w:rPr>
  </w:style>
  <w:style w:type="character" w:customStyle="1" w:styleId="40">
    <w:name w:val="Заголовок 4 Знак"/>
    <w:basedOn w:val="a6"/>
    <w:link w:val="4"/>
    <w:rsid w:val="008D26A7"/>
    <w:rPr>
      <w:rFonts w:ascii="Times New Roman" w:eastAsia="Times New Roman" w:hAnsi="Times New Roman" w:cs="Times New Roman"/>
      <w:b/>
      <w:bCs/>
      <w:sz w:val="24"/>
      <w:szCs w:val="24"/>
      <w:lang w:val="x-none" w:eastAsia="zh-CN"/>
    </w:rPr>
  </w:style>
  <w:style w:type="character" w:customStyle="1" w:styleId="50">
    <w:name w:val="Заголовок 5 Знак"/>
    <w:basedOn w:val="a6"/>
    <w:link w:val="5"/>
    <w:rsid w:val="008D26A7"/>
    <w:rPr>
      <w:rFonts w:ascii="Times New Roman" w:eastAsia="Times New Roman" w:hAnsi="Times New Roman" w:cs="Times New Roman"/>
      <w:b/>
      <w:bCs/>
      <w:iCs/>
      <w:sz w:val="20"/>
      <w:szCs w:val="20"/>
      <w:lang w:val="x-none" w:eastAsia="zh-CN"/>
    </w:rPr>
  </w:style>
  <w:style w:type="character" w:customStyle="1" w:styleId="60">
    <w:name w:val="Заголовок 6 Знак"/>
    <w:basedOn w:val="a6"/>
    <w:link w:val="6"/>
    <w:rsid w:val="008D26A7"/>
    <w:rPr>
      <w:rFonts w:ascii="Times New Roman" w:eastAsia="Times New Roman" w:hAnsi="Times New Roman" w:cs="Times New Roman"/>
      <w:b/>
      <w:bCs/>
      <w:sz w:val="20"/>
      <w:szCs w:val="20"/>
      <w:lang w:val="x-none" w:eastAsia="zh-CN"/>
    </w:rPr>
  </w:style>
  <w:style w:type="character" w:customStyle="1" w:styleId="70">
    <w:name w:val="Заголовок 7 Знак"/>
    <w:basedOn w:val="a6"/>
    <w:link w:val="7"/>
    <w:rsid w:val="008D26A7"/>
    <w:rPr>
      <w:rFonts w:ascii="Times New Roman" w:eastAsia="Times New Roman" w:hAnsi="Times New Roman" w:cs="Times New Roman"/>
      <w:sz w:val="24"/>
      <w:szCs w:val="24"/>
      <w:lang w:val="x-none" w:eastAsia="zh-CN"/>
    </w:rPr>
  </w:style>
  <w:style w:type="character" w:customStyle="1" w:styleId="80">
    <w:name w:val="Заголовок 8 Знак"/>
    <w:basedOn w:val="a6"/>
    <w:link w:val="8"/>
    <w:rsid w:val="008D26A7"/>
    <w:rPr>
      <w:rFonts w:ascii="Times New Roman" w:eastAsia="Times New Roman" w:hAnsi="Times New Roman" w:cs="Times New Roman"/>
      <w:i/>
      <w:iCs/>
      <w:sz w:val="24"/>
      <w:szCs w:val="24"/>
      <w:lang w:val="x-none" w:eastAsia="zh-CN"/>
    </w:rPr>
  </w:style>
  <w:style w:type="character" w:customStyle="1" w:styleId="90">
    <w:name w:val="Заголовок 9 Знак"/>
    <w:basedOn w:val="a6"/>
    <w:link w:val="9"/>
    <w:rsid w:val="008D26A7"/>
    <w:rPr>
      <w:rFonts w:ascii="Arial" w:eastAsia="Times New Roman" w:hAnsi="Arial" w:cs="Arial"/>
      <w:sz w:val="20"/>
      <w:szCs w:val="20"/>
      <w:lang w:val="x-none" w:eastAsia="zh-CN"/>
    </w:rPr>
  </w:style>
  <w:style w:type="character" w:customStyle="1" w:styleId="WW8Num1z0">
    <w:name w:val="WW8Num1z0"/>
    <w:rsid w:val="008D26A7"/>
    <w:rPr>
      <w:rFonts w:hint="default"/>
    </w:rPr>
  </w:style>
  <w:style w:type="character" w:customStyle="1" w:styleId="WW8Num1z1">
    <w:name w:val="WW8Num1z1"/>
    <w:rsid w:val="008D26A7"/>
  </w:style>
  <w:style w:type="character" w:customStyle="1" w:styleId="WW8Num1z2">
    <w:name w:val="WW8Num1z2"/>
    <w:rsid w:val="008D26A7"/>
  </w:style>
  <w:style w:type="character" w:customStyle="1" w:styleId="WW8Num2z0">
    <w:name w:val="WW8Num2z0"/>
    <w:rsid w:val="008D26A7"/>
    <w:rPr>
      <w:rFonts w:hint="default"/>
    </w:rPr>
  </w:style>
  <w:style w:type="character" w:customStyle="1" w:styleId="WW8Num3z0">
    <w:name w:val="WW8Num3z0"/>
    <w:rsid w:val="008D26A7"/>
    <w:rPr>
      <w:rFonts w:hint="default"/>
    </w:rPr>
  </w:style>
  <w:style w:type="character" w:customStyle="1" w:styleId="WW8Num4z0">
    <w:name w:val="WW8Num4z0"/>
    <w:rsid w:val="008D26A7"/>
    <w:rPr>
      <w:rFonts w:hint="default"/>
      <w:caps/>
      <w:sz w:val="24"/>
      <w:szCs w:val="24"/>
      <w:lang w:val="ru-RU"/>
    </w:rPr>
  </w:style>
  <w:style w:type="character" w:customStyle="1" w:styleId="WW8Num5z0">
    <w:name w:val="WW8Num5z0"/>
    <w:rsid w:val="008D26A7"/>
    <w:rPr>
      <w:rFonts w:hint="default"/>
      <w:b w:val="0"/>
      <w:bCs w:val="0"/>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6z0">
    <w:name w:val="WW8Num6z0"/>
    <w:rsid w:val="008D26A7"/>
    <w:rPr>
      <w:rFonts w:ascii="Times New Roman" w:hAnsi="Times New Roman" w:cs="Times New Roman" w:hint="default"/>
      <w:b w:val="0"/>
      <w:bCs w:val="0"/>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6z1">
    <w:name w:val="WW8Num6z1"/>
    <w:rsid w:val="008D26A7"/>
    <w:rPr>
      <w:rFonts w:ascii="Times New Roman" w:hAnsi="Times New Roman" w:cs="Times New Roman" w:hint="default"/>
      <w:b/>
      <w:i w:val="0"/>
      <w:spacing w:val="0"/>
      <w:w w:val="100"/>
      <w:position w:val="0"/>
      <w:sz w:val="28"/>
      <w:szCs w:val="28"/>
      <w:vertAlign w:val="baseline"/>
    </w:rPr>
  </w:style>
  <w:style w:type="character" w:customStyle="1" w:styleId="WW8Num6z2">
    <w:name w:val="WW8Num6z2"/>
    <w:rsid w:val="008D26A7"/>
    <w:rPr>
      <w:rFonts w:ascii="Times New Roman" w:hAnsi="Times New Roman" w:cs="Times New Roman" w:hint="default"/>
      <w:b/>
      <w:i w:val="0"/>
      <w:color w:val="000000"/>
      <w:sz w:val="26"/>
    </w:rPr>
  </w:style>
  <w:style w:type="character" w:customStyle="1" w:styleId="WW8Num6z3">
    <w:name w:val="WW8Num6z3"/>
    <w:rsid w:val="008D26A7"/>
    <w:rPr>
      <w:rFonts w:ascii="Times New Roman" w:hAnsi="Times New Roman" w:cs="Times New Roman" w:hint="default"/>
      <w:b/>
      <w:i w:val="0"/>
      <w:color w:val="000000"/>
      <w:spacing w:val="0"/>
      <w:w w:val="100"/>
      <w:position w:val="0"/>
      <w:sz w:val="24"/>
      <w:vertAlign w:val="baseline"/>
    </w:rPr>
  </w:style>
  <w:style w:type="character" w:customStyle="1" w:styleId="WW8Num6z4">
    <w:name w:val="WW8Num6z4"/>
    <w:rsid w:val="008D26A7"/>
    <w:rPr>
      <w:rFonts w:hint="default"/>
    </w:rPr>
  </w:style>
  <w:style w:type="character" w:customStyle="1" w:styleId="WW8Num7z0">
    <w:name w:val="WW8Num7z0"/>
    <w:rsid w:val="008D26A7"/>
    <w:rPr>
      <w:rFonts w:hint="default"/>
    </w:rPr>
  </w:style>
  <w:style w:type="character" w:customStyle="1" w:styleId="WW8Num7z1">
    <w:name w:val="WW8Num7z1"/>
    <w:rsid w:val="008D26A7"/>
    <w:rPr>
      <w:rFonts w:hint="default"/>
      <w:b/>
      <w:i w:val="0"/>
      <w:color w:val="000000"/>
      <w:sz w:val="28"/>
      <w:szCs w:val="28"/>
    </w:rPr>
  </w:style>
  <w:style w:type="character" w:customStyle="1" w:styleId="WW8Num7z2">
    <w:name w:val="WW8Num7z2"/>
    <w:rsid w:val="008D26A7"/>
    <w:rPr>
      <w:rFonts w:hint="default"/>
      <w:b/>
      <w:lang w:val="ru-RU"/>
    </w:rPr>
  </w:style>
  <w:style w:type="character" w:customStyle="1" w:styleId="WW8Num8z0">
    <w:name w:val="WW8Num8z0"/>
    <w:rsid w:val="008D26A7"/>
    <w:rPr>
      <w:rFonts w:ascii="Symbol" w:hAnsi="Symbol" w:cs="Symbol" w:hint="default"/>
      <w:color w:val="000000"/>
    </w:rPr>
  </w:style>
  <w:style w:type="character" w:customStyle="1" w:styleId="WW8Num9z0">
    <w:name w:val="WW8Num9z0"/>
    <w:rsid w:val="008D26A7"/>
    <w:rPr>
      <w:rFonts w:hint="default"/>
    </w:rPr>
  </w:style>
  <w:style w:type="character" w:customStyle="1" w:styleId="WW8Num10z0">
    <w:name w:val="WW8Num10z0"/>
    <w:rsid w:val="008D26A7"/>
    <w:rPr>
      <w:rFonts w:hint="default"/>
      <w:b/>
    </w:rPr>
  </w:style>
  <w:style w:type="character" w:customStyle="1" w:styleId="WW8Num10z2">
    <w:name w:val="WW8Num10z2"/>
    <w:rsid w:val="008D26A7"/>
    <w:rPr>
      <w:rFonts w:hint="default"/>
    </w:rPr>
  </w:style>
  <w:style w:type="character" w:customStyle="1" w:styleId="WW8Num11z0">
    <w:name w:val="WW8Num11z0"/>
    <w:rsid w:val="008D26A7"/>
    <w:rPr>
      <w:rFonts w:hint="default"/>
    </w:rPr>
  </w:style>
  <w:style w:type="character" w:customStyle="1" w:styleId="WW8Num11z1">
    <w:name w:val="WW8Num11z1"/>
    <w:rsid w:val="008D26A7"/>
    <w:rPr>
      <w:rFonts w:ascii="Times New Roman" w:hAnsi="Times New Roman" w:cs="Times New Roman" w:hint="default"/>
    </w:rPr>
  </w:style>
  <w:style w:type="character" w:customStyle="1" w:styleId="WW8Num11z2">
    <w:name w:val="WW8Num11z2"/>
    <w:rsid w:val="008D26A7"/>
    <w:rPr>
      <w:rFonts w:ascii="Symbol" w:hAnsi="Symbol" w:cs="Symbol" w:hint="default"/>
    </w:rPr>
  </w:style>
  <w:style w:type="character" w:customStyle="1" w:styleId="WW8Num12z0">
    <w:name w:val="WW8Num12z0"/>
    <w:rsid w:val="008D26A7"/>
    <w:rPr>
      <w:rFonts w:hint="default"/>
    </w:rPr>
  </w:style>
  <w:style w:type="character" w:customStyle="1" w:styleId="WW8Num13z0">
    <w:name w:val="WW8Num13z0"/>
    <w:rsid w:val="008D26A7"/>
  </w:style>
  <w:style w:type="character" w:customStyle="1" w:styleId="WW8Num14z0">
    <w:name w:val="WW8Num14z0"/>
    <w:rsid w:val="008D26A7"/>
    <w:rPr>
      <w:rFonts w:ascii="Times New Roman" w:hAnsi="Times New Roman" w:cs="Times New Roman" w:hint="default"/>
    </w:rPr>
  </w:style>
  <w:style w:type="character" w:customStyle="1" w:styleId="WW8Num14z2">
    <w:name w:val="WW8Num14z2"/>
    <w:rsid w:val="008D26A7"/>
    <w:rPr>
      <w:rFonts w:ascii="Symbol" w:hAnsi="Symbol" w:cs="Symbol" w:hint="default"/>
    </w:rPr>
  </w:style>
  <w:style w:type="character" w:customStyle="1" w:styleId="WW8Num15z0">
    <w:name w:val="WW8Num15z0"/>
    <w:rsid w:val="008D26A7"/>
    <w:rPr>
      <w:rFonts w:hint="default"/>
      <w:b w:val="0"/>
      <w:i/>
      <w:iCs w:val="0"/>
      <w:caps w:val="0"/>
      <w:smallCaps w:val="0"/>
      <w:strike w:val="0"/>
      <w:dstrike w:val="0"/>
      <w:outline w:val="0"/>
      <w:shadow w:val="0"/>
      <w:vanish w:val="0"/>
      <w:spacing w:val="0"/>
      <w:kern w:val="0"/>
      <w:position w:val="0"/>
      <w:sz w:val="24"/>
      <w:szCs w:val="24"/>
      <w:u w:val="none"/>
      <w:vertAlign w:val="baseline"/>
      <w:em w:val="none"/>
    </w:rPr>
  </w:style>
  <w:style w:type="character" w:customStyle="1" w:styleId="WW8Num15z1">
    <w:name w:val="WW8Num15z1"/>
    <w:rsid w:val="008D26A7"/>
    <w:rPr>
      <w:rFonts w:ascii="Times New Roman" w:hAnsi="Times New Roman" w:cs="Times New Roman" w:hint="default"/>
      <w:b/>
      <w:i w:val="0"/>
      <w:sz w:val="24"/>
      <w:szCs w:val="24"/>
    </w:rPr>
  </w:style>
  <w:style w:type="character" w:customStyle="1" w:styleId="WW8Num15z3">
    <w:name w:val="WW8Num15z3"/>
    <w:rsid w:val="008D26A7"/>
    <w:rPr>
      <w:rFonts w:ascii="Times New Roman" w:hAnsi="Times New Roman" w:cs="Times New Roman" w:hint="default"/>
      <w:bCs w:val="0"/>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15z4">
    <w:name w:val="WW8Num15z4"/>
    <w:rsid w:val="008D26A7"/>
    <w:rPr>
      <w:rFonts w:hint="default"/>
    </w:rPr>
  </w:style>
  <w:style w:type="character" w:customStyle="1" w:styleId="51">
    <w:name w:val="Основной шрифт абзаца5"/>
    <w:rsid w:val="008D26A7"/>
  </w:style>
  <w:style w:type="character" w:customStyle="1" w:styleId="41">
    <w:name w:val="Основной шрифт абзаца4"/>
    <w:rsid w:val="008D26A7"/>
  </w:style>
  <w:style w:type="character" w:customStyle="1" w:styleId="31">
    <w:name w:val="Основной шрифт абзаца3"/>
    <w:rsid w:val="008D26A7"/>
  </w:style>
  <w:style w:type="character" w:customStyle="1" w:styleId="21">
    <w:name w:val="Основной шрифт абзаца2"/>
    <w:rsid w:val="008D26A7"/>
  </w:style>
  <w:style w:type="character" w:customStyle="1" w:styleId="WW8Num2z1">
    <w:name w:val="WW8Num2z1"/>
    <w:rsid w:val="008D26A7"/>
  </w:style>
  <w:style w:type="character" w:customStyle="1" w:styleId="WW8Num2z2">
    <w:name w:val="WW8Num2z2"/>
    <w:rsid w:val="008D26A7"/>
  </w:style>
  <w:style w:type="character" w:customStyle="1" w:styleId="WW8Num2z3">
    <w:name w:val="WW8Num2z3"/>
    <w:rsid w:val="008D26A7"/>
  </w:style>
  <w:style w:type="character" w:customStyle="1" w:styleId="WW8Num2z4">
    <w:name w:val="WW8Num2z4"/>
    <w:rsid w:val="008D26A7"/>
  </w:style>
  <w:style w:type="character" w:customStyle="1" w:styleId="WW8Num2z5">
    <w:name w:val="WW8Num2z5"/>
    <w:rsid w:val="008D26A7"/>
  </w:style>
  <w:style w:type="character" w:customStyle="1" w:styleId="WW8Num2z6">
    <w:name w:val="WW8Num2z6"/>
    <w:rsid w:val="008D26A7"/>
  </w:style>
  <w:style w:type="character" w:customStyle="1" w:styleId="WW8Num2z7">
    <w:name w:val="WW8Num2z7"/>
    <w:rsid w:val="008D26A7"/>
  </w:style>
  <w:style w:type="character" w:customStyle="1" w:styleId="WW8Num2z8">
    <w:name w:val="WW8Num2z8"/>
    <w:rsid w:val="008D26A7"/>
  </w:style>
  <w:style w:type="character" w:customStyle="1" w:styleId="WW8Num3z1">
    <w:name w:val="WW8Num3z1"/>
    <w:rsid w:val="008D26A7"/>
  </w:style>
  <w:style w:type="character" w:customStyle="1" w:styleId="WW8Num3z2">
    <w:name w:val="WW8Num3z2"/>
    <w:rsid w:val="008D26A7"/>
  </w:style>
  <w:style w:type="character" w:customStyle="1" w:styleId="WW8Num3z3">
    <w:name w:val="WW8Num3z3"/>
    <w:rsid w:val="008D26A7"/>
  </w:style>
  <w:style w:type="character" w:customStyle="1" w:styleId="WW8Num3z4">
    <w:name w:val="WW8Num3z4"/>
    <w:rsid w:val="008D26A7"/>
  </w:style>
  <w:style w:type="character" w:customStyle="1" w:styleId="WW8Num3z5">
    <w:name w:val="WW8Num3z5"/>
    <w:rsid w:val="008D26A7"/>
  </w:style>
  <w:style w:type="character" w:customStyle="1" w:styleId="WW8Num3z6">
    <w:name w:val="WW8Num3z6"/>
    <w:rsid w:val="008D26A7"/>
  </w:style>
  <w:style w:type="character" w:customStyle="1" w:styleId="WW8Num3z7">
    <w:name w:val="WW8Num3z7"/>
    <w:rsid w:val="008D26A7"/>
  </w:style>
  <w:style w:type="character" w:customStyle="1" w:styleId="WW8Num3z8">
    <w:name w:val="WW8Num3z8"/>
    <w:rsid w:val="008D26A7"/>
  </w:style>
  <w:style w:type="character" w:customStyle="1" w:styleId="WW8Num4z1">
    <w:name w:val="WW8Num4z1"/>
    <w:rsid w:val="008D26A7"/>
  </w:style>
  <w:style w:type="character" w:customStyle="1" w:styleId="WW8Num4z2">
    <w:name w:val="WW8Num4z2"/>
    <w:rsid w:val="008D26A7"/>
  </w:style>
  <w:style w:type="character" w:customStyle="1" w:styleId="WW8Num4z3">
    <w:name w:val="WW8Num4z3"/>
    <w:rsid w:val="008D26A7"/>
  </w:style>
  <w:style w:type="character" w:customStyle="1" w:styleId="WW8Num4z4">
    <w:name w:val="WW8Num4z4"/>
    <w:rsid w:val="008D26A7"/>
  </w:style>
  <w:style w:type="character" w:customStyle="1" w:styleId="WW8Num4z5">
    <w:name w:val="WW8Num4z5"/>
    <w:rsid w:val="008D26A7"/>
  </w:style>
  <w:style w:type="character" w:customStyle="1" w:styleId="WW8Num4z6">
    <w:name w:val="WW8Num4z6"/>
    <w:rsid w:val="008D26A7"/>
  </w:style>
  <w:style w:type="character" w:customStyle="1" w:styleId="WW8Num4z7">
    <w:name w:val="WW8Num4z7"/>
    <w:rsid w:val="008D26A7"/>
  </w:style>
  <w:style w:type="character" w:customStyle="1" w:styleId="WW8Num4z8">
    <w:name w:val="WW8Num4z8"/>
    <w:rsid w:val="008D26A7"/>
  </w:style>
  <w:style w:type="character" w:customStyle="1" w:styleId="WW8Num5z1">
    <w:name w:val="WW8Num5z1"/>
    <w:rsid w:val="008D26A7"/>
    <w:rPr>
      <w:rFonts w:ascii="Times New Roman" w:hAnsi="Times New Roman" w:cs="Times New Roman" w:hint="default"/>
      <w:b/>
      <w:i w:val="0"/>
      <w:spacing w:val="0"/>
      <w:w w:val="100"/>
      <w:position w:val="0"/>
      <w:sz w:val="28"/>
      <w:szCs w:val="28"/>
      <w:vertAlign w:val="baseline"/>
    </w:rPr>
  </w:style>
  <w:style w:type="character" w:customStyle="1" w:styleId="WW8Num5z2">
    <w:name w:val="WW8Num5z2"/>
    <w:rsid w:val="008D26A7"/>
    <w:rPr>
      <w:rFonts w:ascii="Times New Roman" w:hAnsi="Times New Roman" w:cs="Times New Roman" w:hint="default"/>
      <w:b/>
      <w:i w:val="0"/>
      <w:color w:val="000000"/>
      <w:sz w:val="26"/>
    </w:rPr>
  </w:style>
  <w:style w:type="character" w:customStyle="1" w:styleId="WW8Num5z3">
    <w:name w:val="WW8Num5z3"/>
    <w:rsid w:val="008D26A7"/>
    <w:rPr>
      <w:rFonts w:ascii="Times New Roman" w:hAnsi="Times New Roman" w:cs="Times New Roman" w:hint="default"/>
      <w:b/>
      <w:i w:val="0"/>
      <w:color w:val="000000"/>
      <w:spacing w:val="0"/>
      <w:w w:val="100"/>
      <w:position w:val="0"/>
      <w:sz w:val="24"/>
      <w:vertAlign w:val="baseline"/>
    </w:rPr>
  </w:style>
  <w:style w:type="character" w:customStyle="1" w:styleId="WW8Num5z4">
    <w:name w:val="WW8Num5z4"/>
    <w:rsid w:val="008D26A7"/>
    <w:rPr>
      <w:rFonts w:hint="default"/>
    </w:rPr>
  </w:style>
  <w:style w:type="character" w:customStyle="1" w:styleId="WW8Num7z3">
    <w:name w:val="WW8Num7z3"/>
    <w:rsid w:val="008D26A7"/>
    <w:rPr>
      <w:rFonts w:ascii="Symbol" w:hAnsi="Symbol" w:cs="Symbol" w:hint="default"/>
    </w:rPr>
  </w:style>
  <w:style w:type="character" w:customStyle="1" w:styleId="WW8Num8z1">
    <w:name w:val="WW8Num8z1"/>
    <w:rsid w:val="008D26A7"/>
  </w:style>
  <w:style w:type="character" w:customStyle="1" w:styleId="WW8Num8z2">
    <w:name w:val="WW8Num8z2"/>
    <w:rsid w:val="008D26A7"/>
  </w:style>
  <w:style w:type="character" w:customStyle="1" w:styleId="WW8Num8z3">
    <w:name w:val="WW8Num8z3"/>
    <w:rsid w:val="008D26A7"/>
  </w:style>
  <w:style w:type="character" w:customStyle="1" w:styleId="WW8Num8z4">
    <w:name w:val="WW8Num8z4"/>
    <w:rsid w:val="008D26A7"/>
  </w:style>
  <w:style w:type="character" w:customStyle="1" w:styleId="WW8Num8z5">
    <w:name w:val="WW8Num8z5"/>
    <w:rsid w:val="008D26A7"/>
  </w:style>
  <w:style w:type="character" w:customStyle="1" w:styleId="WW8Num8z6">
    <w:name w:val="WW8Num8z6"/>
    <w:rsid w:val="008D26A7"/>
  </w:style>
  <w:style w:type="character" w:customStyle="1" w:styleId="WW8Num8z7">
    <w:name w:val="WW8Num8z7"/>
    <w:rsid w:val="008D26A7"/>
  </w:style>
  <w:style w:type="character" w:customStyle="1" w:styleId="WW8Num8z8">
    <w:name w:val="WW8Num8z8"/>
    <w:rsid w:val="008D26A7"/>
  </w:style>
  <w:style w:type="character" w:customStyle="1" w:styleId="WW8Num9z2">
    <w:name w:val="WW8Num9z2"/>
    <w:rsid w:val="008D26A7"/>
    <w:rPr>
      <w:rFonts w:hint="default"/>
    </w:rPr>
  </w:style>
  <w:style w:type="character" w:customStyle="1" w:styleId="WW8Num10z1">
    <w:name w:val="WW8Num10z1"/>
    <w:rsid w:val="008D26A7"/>
    <w:rPr>
      <w:rFonts w:hint="default"/>
      <w:i w:val="0"/>
      <w:color w:val="000000"/>
    </w:rPr>
  </w:style>
  <w:style w:type="character" w:customStyle="1" w:styleId="WW8Num11z3">
    <w:name w:val="WW8Num11z3"/>
    <w:rsid w:val="008D26A7"/>
  </w:style>
  <w:style w:type="character" w:customStyle="1" w:styleId="WW8Num11z4">
    <w:name w:val="WW8Num11z4"/>
    <w:rsid w:val="008D26A7"/>
  </w:style>
  <w:style w:type="character" w:customStyle="1" w:styleId="WW8Num11z5">
    <w:name w:val="WW8Num11z5"/>
    <w:rsid w:val="008D26A7"/>
  </w:style>
  <w:style w:type="character" w:customStyle="1" w:styleId="WW8Num11z6">
    <w:name w:val="WW8Num11z6"/>
    <w:rsid w:val="008D26A7"/>
  </w:style>
  <w:style w:type="character" w:customStyle="1" w:styleId="WW8Num11z7">
    <w:name w:val="WW8Num11z7"/>
    <w:rsid w:val="008D26A7"/>
  </w:style>
  <w:style w:type="character" w:customStyle="1" w:styleId="WW8Num11z8">
    <w:name w:val="WW8Num11z8"/>
    <w:rsid w:val="008D26A7"/>
  </w:style>
  <w:style w:type="character" w:customStyle="1" w:styleId="WW8Num12z1">
    <w:name w:val="WW8Num12z1"/>
    <w:rsid w:val="008D26A7"/>
  </w:style>
  <w:style w:type="character" w:customStyle="1" w:styleId="WW8Num12z2">
    <w:name w:val="WW8Num12z2"/>
    <w:rsid w:val="008D26A7"/>
  </w:style>
  <w:style w:type="character" w:customStyle="1" w:styleId="WW8Num12z3">
    <w:name w:val="WW8Num12z3"/>
    <w:rsid w:val="008D26A7"/>
  </w:style>
  <w:style w:type="character" w:customStyle="1" w:styleId="WW8Num12z4">
    <w:name w:val="WW8Num12z4"/>
    <w:rsid w:val="008D26A7"/>
  </w:style>
  <w:style w:type="character" w:customStyle="1" w:styleId="WW8Num12z5">
    <w:name w:val="WW8Num12z5"/>
    <w:rsid w:val="008D26A7"/>
  </w:style>
  <w:style w:type="character" w:customStyle="1" w:styleId="WW8Num12z6">
    <w:name w:val="WW8Num12z6"/>
    <w:rsid w:val="008D26A7"/>
  </w:style>
  <w:style w:type="character" w:customStyle="1" w:styleId="WW8Num12z7">
    <w:name w:val="WW8Num12z7"/>
    <w:rsid w:val="008D26A7"/>
  </w:style>
  <w:style w:type="character" w:customStyle="1" w:styleId="WW8Num12z8">
    <w:name w:val="WW8Num12z8"/>
    <w:rsid w:val="008D26A7"/>
  </w:style>
  <w:style w:type="character" w:customStyle="1" w:styleId="WW8Num13z1">
    <w:name w:val="WW8Num13z1"/>
    <w:rsid w:val="008D26A7"/>
    <w:rPr>
      <w:rFonts w:ascii="Times New Roman" w:hAnsi="Times New Roman" w:cs="Times New Roman" w:hint="default"/>
    </w:rPr>
  </w:style>
  <w:style w:type="character" w:customStyle="1" w:styleId="WW8Num13z2">
    <w:name w:val="WW8Num13z2"/>
    <w:rsid w:val="008D26A7"/>
    <w:rPr>
      <w:rFonts w:ascii="Symbol" w:hAnsi="Symbol" w:cs="Symbol" w:hint="default"/>
    </w:rPr>
  </w:style>
  <w:style w:type="character" w:customStyle="1" w:styleId="WW8Num15z2">
    <w:name w:val="WW8Num15z2"/>
    <w:rsid w:val="008D26A7"/>
  </w:style>
  <w:style w:type="character" w:customStyle="1" w:styleId="WW8Num15z5">
    <w:name w:val="WW8Num15z5"/>
    <w:rsid w:val="008D26A7"/>
  </w:style>
  <w:style w:type="character" w:customStyle="1" w:styleId="WW8Num15z6">
    <w:name w:val="WW8Num15z6"/>
    <w:rsid w:val="008D26A7"/>
  </w:style>
  <w:style w:type="character" w:customStyle="1" w:styleId="WW8Num15z7">
    <w:name w:val="WW8Num15z7"/>
    <w:rsid w:val="008D26A7"/>
  </w:style>
  <w:style w:type="character" w:customStyle="1" w:styleId="WW8Num15z8">
    <w:name w:val="WW8Num15z8"/>
    <w:rsid w:val="008D26A7"/>
  </w:style>
  <w:style w:type="character" w:customStyle="1" w:styleId="WW8Num16z0">
    <w:name w:val="WW8Num16z0"/>
    <w:rsid w:val="008D26A7"/>
    <w:rPr>
      <w:rFonts w:ascii="Times New Roman" w:hAnsi="Times New Roman" w:cs="Times New Roman" w:hint="default"/>
    </w:rPr>
  </w:style>
  <w:style w:type="character" w:customStyle="1" w:styleId="WW8Num16z2">
    <w:name w:val="WW8Num16z2"/>
    <w:rsid w:val="008D26A7"/>
    <w:rPr>
      <w:rFonts w:ascii="Symbol" w:hAnsi="Symbol" w:cs="Symbol" w:hint="default"/>
    </w:rPr>
  </w:style>
  <w:style w:type="character" w:customStyle="1" w:styleId="WW8Num17z0">
    <w:name w:val="WW8Num17z0"/>
    <w:rsid w:val="008D26A7"/>
    <w:rPr>
      <w:rFonts w:hint="default"/>
    </w:rPr>
  </w:style>
  <w:style w:type="character" w:customStyle="1" w:styleId="WW8Num18z0">
    <w:name w:val="WW8Num18z0"/>
    <w:rsid w:val="008D26A7"/>
    <w:rPr>
      <w:rFonts w:hint="default"/>
      <w:b w:val="0"/>
      <w:i/>
      <w:iCs w:val="0"/>
      <w:caps w:val="0"/>
      <w:smallCaps w:val="0"/>
      <w:strike w:val="0"/>
      <w:dstrike w:val="0"/>
      <w:outline w:val="0"/>
      <w:shadow w:val="0"/>
      <w:vanish w:val="0"/>
      <w:spacing w:val="0"/>
      <w:kern w:val="0"/>
      <w:position w:val="0"/>
      <w:sz w:val="24"/>
      <w:szCs w:val="24"/>
      <w:u w:val="none"/>
      <w:vertAlign w:val="baseline"/>
      <w:em w:val="none"/>
    </w:rPr>
  </w:style>
  <w:style w:type="character" w:customStyle="1" w:styleId="WW8Num18z1">
    <w:name w:val="WW8Num18z1"/>
    <w:rsid w:val="008D26A7"/>
    <w:rPr>
      <w:rFonts w:ascii="Times New Roman" w:hAnsi="Times New Roman" w:cs="Times New Roman" w:hint="default"/>
      <w:b/>
      <w:i w:val="0"/>
      <w:sz w:val="24"/>
      <w:szCs w:val="24"/>
    </w:rPr>
  </w:style>
  <w:style w:type="character" w:customStyle="1" w:styleId="WW8Num18z3">
    <w:name w:val="WW8Num18z3"/>
    <w:rsid w:val="008D26A7"/>
    <w:rPr>
      <w:rFonts w:ascii="Times New Roman" w:hAnsi="Times New Roman" w:cs="Times New Roman" w:hint="default"/>
      <w:bCs w:val="0"/>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18z4">
    <w:name w:val="WW8Num18z4"/>
    <w:rsid w:val="008D26A7"/>
    <w:rPr>
      <w:rFonts w:hint="default"/>
    </w:rPr>
  </w:style>
  <w:style w:type="character" w:customStyle="1" w:styleId="15">
    <w:name w:val="Основной шрифт абзаца1"/>
    <w:rsid w:val="008D26A7"/>
  </w:style>
  <w:style w:type="character" w:customStyle="1" w:styleId="aff">
    <w:name w:val="Абзац Знак"/>
    <w:rsid w:val="008D26A7"/>
    <w:rPr>
      <w:rFonts w:ascii="Times New Roman" w:eastAsia="Times New Roman" w:hAnsi="Times New Roman" w:cs="Times New Roman"/>
      <w:sz w:val="24"/>
      <w:szCs w:val="24"/>
    </w:rPr>
  </w:style>
  <w:style w:type="character" w:customStyle="1" w:styleId="aff0">
    <w:name w:val="Список Знак"/>
    <w:rsid w:val="008D26A7"/>
    <w:rPr>
      <w:rFonts w:ascii="Times New Roman" w:eastAsia="Times New Roman" w:hAnsi="Times New Roman" w:cs="Times New Roman"/>
      <w:sz w:val="24"/>
      <w:szCs w:val="24"/>
      <w:lang w:val="x-none"/>
    </w:rPr>
  </w:style>
  <w:style w:type="character" w:customStyle="1" w:styleId="aff1">
    <w:name w:val="Табличный_нумерованный Знак"/>
    <w:rsid w:val="008D26A7"/>
    <w:rPr>
      <w:rFonts w:ascii="Times New Roman" w:eastAsia="Times New Roman" w:hAnsi="Times New Roman" w:cs="Times New Roman"/>
      <w:lang w:val="x-none"/>
    </w:rPr>
  </w:style>
  <w:style w:type="character" w:customStyle="1" w:styleId="aff2">
    <w:name w:val="Текст примечания Знак"/>
    <w:rsid w:val="008D26A7"/>
    <w:rPr>
      <w:rFonts w:ascii="Times New Roman" w:eastAsia="Times New Roman" w:hAnsi="Times New Roman" w:cs="Times New Roman"/>
      <w:sz w:val="20"/>
      <w:szCs w:val="20"/>
    </w:rPr>
  </w:style>
  <w:style w:type="character" w:customStyle="1" w:styleId="aff3">
    <w:name w:val="Тема примечания Знак"/>
    <w:rsid w:val="008D26A7"/>
    <w:rPr>
      <w:rFonts w:ascii="Times New Roman" w:eastAsia="Times New Roman" w:hAnsi="Times New Roman" w:cs="Times New Roman"/>
      <w:b/>
      <w:bCs/>
      <w:sz w:val="20"/>
      <w:szCs w:val="20"/>
    </w:rPr>
  </w:style>
  <w:style w:type="character" w:customStyle="1" w:styleId="aff4">
    <w:name w:val="Схема документа Знак"/>
    <w:rsid w:val="008D26A7"/>
    <w:rPr>
      <w:rFonts w:ascii="Tahoma" w:eastAsia="Times New Roman" w:hAnsi="Tahoma" w:cs="Times New Roman"/>
      <w:sz w:val="24"/>
      <w:szCs w:val="20"/>
      <w:shd w:val="clear" w:color="auto" w:fill="000080"/>
    </w:rPr>
  </w:style>
  <w:style w:type="character" w:customStyle="1" w:styleId="16">
    <w:name w:val="Знак примечания1"/>
    <w:rsid w:val="008D26A7"/>
    <w:rPr>
      <w:sz w:val="16"/>
      <w:szCs w:val="16"/>
    </w:rPr>
  </w:style>
  <w:style w:type="character" w:customStyle="1" w:styleId="aff5">
    <w:name w:val="Название Знак"/>
    <w:rsid w:val="008D26A7"/>
    <w:rPr>
      <w:rFonts w:ascii="Cambria" w:eastAsia="Times New Roman" w:hAnsi="Cambria" w:cs="Times New Roman"/>
      <w:i/>
      <w:iCs/>
      <w:color w:val="243F60"/>
      <w:sz w:val="60"/>
      <w:szCs w:val="60"/>
      <w:lang w:val="x-none"/>
    </w:rPr>
  </w:style>
  <w:style w:type="character" w:customStyle="1" w:styleId="aff6">
    <w:name w:val="Подзаголовок Знак"/>
    <w:rsid w:val="008D26A7"/>
    <w:rPr>
      <w:rFonts w:ascii="Times New Roman" w:eastAsia="Times New Roman" w:hAnsi="Times New Roman" w:cs="Times New Roman"/>
      <w:i/>
      <w:iCs/>
      <w:sz w:val="24"/>
      <w:szCs w:val="24"/>
      <w:lang w:val="x-none"/>
    </w:rPr>
  </w:style>
  <w:style w:type="character" w:styleId="aff7">
    <w:name w:val="Strong"/>
    <w:qFormat/>
    <w:rsid w:val="008D26A7"/>
    <w:rPr>
      <w:b/>
      <w:bCs/>
      <w:spacing w:val="0"/>
    </w:rPr>
  </w:style>
  <w:style w:type="character" w:styleId="aff8">
    <w:name w:val="Emphasis"/>
    <w:qFormat/>
    <w:rsid w:val="008D26A7"/>
    <w:rPr>
      <w:b/>
      <w:bCs/>
      <w:i/>
      <w:iCs/>
      <w:color w:val="5A5A5A"/>
    </w:rPr>
  </w:style>
  <w:style w:type="character" w:customStyle="1" w:styleId="22">
    <w:name w:val="Цитата 2 Знак"/>
    <w:rsid w:val="008D26A7"/>
    <w:rPr>
      <w:rFonts w:ascii="Cambria" w:eastAsia="Times New Roman" w:hAnsi="Cambria" w:cs="Times New Roman"/>
      <w:i/>
      <w:iCs/>
      <w:color w:val="5A5A5A"/>
      <w:sz w:val="24"/>
      <w:szCs w:val="24"/>
      <w:lang w:val="x-none"/>
    </w:rPr>
  </w:style>
  <w:style w:type="character" w:customStyle="1" w:styleId="aff9">
    <w:name w:val="Выделенная цитата Знак"/>
    <w:rsid w:val="008D26A7"/>
    <w:rPr>
      <w:rFonts w:ascii="Cambria" w:eastAsia="Times New Roman" w:hAnsi="Cambria" w:cs="Times New Roman"/>
      <w:i/>
      <w:iCs/>
      <w:color w:val="F4F4F4"/>
      <w:sz w:val="24"/>
      <w:szCs w:val="24"/>
      <w:shd w:val="clear" w:color="auto" w:fill="4F81BD"/>
      <w:lang w:val="x-none"/>
    </w:rPr>
  </w:style>
  <w:style w:type="character" w:styleId="affa">
    <w:name w:val="Subtle Emphasis"/>
    <w:qFormat/>
    <w:rsid w:val="008D26A7"/>
    <w:rPr>
      <w:i/>
      <w:iCs/>
      <w:color w:val="5A5A5A"/>
    </w:rPr>
  </w:style>
  <w:style w:type="character" w:styleId="affb">
    <w:name w:val="Intense Emphasis"/>
    <w:qFormat/>
    <w:rsid w:val="008D26A7"/>
    <w:rPr>
      <w:b/>
      <w:bCs/>
      <w:i/>
      <w:iCs/>
      <w:color w:val="4F81BD"/>
      <w:sz w:val="22"/>
      <w:szCs w:val="22"/>
    </w:rPr>
  </w:style>
  <w:style w:type="character" w:styleId="affc">
    <w:name w:val="Subtle Reference"/>
    <w:qFormat/>
    <w:rsid w:val="008D26A7"/>
    <w:rPr>
      <w:color w:val="000000"/>
      <w:u w:val="single" w:color="9BBB59"/>
    </w:rPr>
  </w:style>
  <w:style w:type="character" w:styleId="affd">
    <w:name w:val="Intense Reference"/>
    <w:qFormat/>
    <w:rsid w:val="008D26A7"/>
    <w:rPr>
      <w:b/>
      <w:bCs/>
      <w:color w:val="76923C"/>
      <w:u w:val="single" w:color="9BBB59"/>
    </w:rPr>
  </w:style>
  <w:style w:type="character" w:styleId="affe">
    <w:name w:val="Book Title"/>
    <w:qFormat/>
    <w:rsid w:val="008D26A7"/>
    <w:rPr>
      <w:rFonts w:ascii="Cambria" w:eastAsia="Times New Roman" w:hAnsi="Cambria" w:cs="Times New Roman"/>
      <w:b/>
      <w:bCs/>
      <w:i/>
      <w:iCs/>
      <w:color w:val="000000"/>
    </w:rPr>
  </w:style>
  <w:style w:type="character" w:styleId="afff">
    <w:name w:val="FollowedHyperlink"/>
    <w:rsid w:val="008D26A7"/>
    <w:rPr>
      <w:color w:val="800080"/>
      <w:u w:val="single"/>
    </w:rPr>
  </w:style>
  <w:style w:type="character" w:customStyle="1" w:styleId="afff0">
    <w:name w:val="Основной текст Знак"/>
    <w:rsid w:val="008D26A7"/>
    <w:rPr>
      <w:rFonts w:ascii="Times New Roman" w:eastAsia="Times New Roman" w:hAnsi="Times New Roman" w:cs="Times New Roman"/>
      <w:sz w:val="24"/>
      <w:szCs w:val="24"/>
      <w:lang w:val="x-none"/>
    </w:rPr>
  </w:style>
  <w:style w:type="character" w:styleId="afff1">
    <w:name w:val="Hyperlink"/>
    <w:rsid w:val="008D26A7"/>
    <w:rPr>
      <w:color w:val="0000FF"/>
      <w:u w:val="single"/>
    </w:rPr>
  </w:style>
  <w:style w:type="character" w:customStyle="1" w:styleId="23">
    <w:name w:val="Основной текст 2 Знак"/>
    <w:rsid w:val="008D26A7"/>
    <w:rPr>
      <w:rFonts w:ascii="Times New Roman" w:eastAsia="Times New Roman" w:hAnsi="Times New Roman" w:cs="Times New Roman"/>
      <w:b/>
      <w:bCs/>
      <w:caps/>
      <w:sz w:val="24"/>
      <w:szCs w:val="24"/>
      <w:lang w:val="x-none"/>
    </w:rPr>
  </w:style>
  <w:style w:type="character" w:styleId="afff2">
    <w:name w:val="page number"/>
    <w:basedOn w:val="15"/>
    <w:rsid w:val="008D26A7"/>
  </w:style>
  <w:style w:type="character" w:customStyle="1" w:styleId="24">
    <w:name w:val="Основной текст с отступом 2 Знак"/>
    <w:rsid w:val="008D26A7"/>
    <w:rPr>
      <w:rFonts w:ascii="Times New Roman" w:eastAsia="Times New Roman" w:hAnsi="Times New Roman" w:cs="Times New Roman"/>
      <w:sz w:val="24"/>
      <w:szCs w:val="24"/>
      <w:lang w:val="x-none"/>
    </w:rPr>
  </w:style>
  <w:style w:type="character" w:customStyle="1" w:styleId="32">
    <w:name w:val="Основной текст 3 Знак"/>
    <w:rsid w:val="008D26A7"/>
    <w:rPr>
      <w:rFonts w:ascii="Times New Roman" w:eastAsia="Times New Roman" w:hAnsi="Times New Roman" w:cs="Times New Roman"/>
      <w:sz w:val="16"/>
      <w:szCs w:val="16"/>
      <w:lang w:val="x-none"/>
    </w:rPr>
  </w:style>
  <w:style w:type="character" w:customStyle="1" w:styleId="33">
    <w:name w:val="Основной текст с отступом 3 Знак"/>
    <w:rsid w:val="008D26A7"/>
    <w:rPr>
      <w:rFonts w:ascii="Times New Roman" w:eastAsia="Times New Roman" w:hAnsi="Times New Roman" w:cs="Times New Roman"/>
      <w:sz w:val="28"/>
      <w:szCs w:val="28"/>
      <w:lang w:val="x-none"/>
    </w:rPr>
  </w:style>
  <w:style w:type="character" w:styleId="afff3">
    <w:name w:val="line number"/>
    <w:rsid w:val="008D26A7"/>
    <w:rPr>
      <w:sz w:val="18"/>
      <w:szCs w:val="18"/>
    </w:rPr>
  </w:style>
  <w:style w:type="character" w:customStyle="1" w:styleId="afff4">
    <w:name w:val="Шапка Знак"/>
    <w:rsid w:val="008D26A7"/>
    <w:rPr>
      <w:rFonts w:ascii="Arial" w:eastAsia="Times New Roman" w:hAnsi="Arial" w:cs="Times New Roman"/>
      <w:lang w:val="x-none"/>
    </w:rPr>
  </w:style>
  <w:style w:type="character" w:customStyle="1" w:styleId="HTML">
    <w:name w:val="Адрес HTML Знак"/>
    <w:rsid w:val="008D26A7"/>
    <w:rPr>
      <w:rFonts w:ascii="Arial" w:eastAsia="Times New Roman" w:hAnsi="Arial" w:cs="Times New Roman"/>
      <w:i/>
      <w:iCs/>
      <w:spacing w:val="-5"/>
      <w:sz w:val="20"/>
      <w:szCs w:val="20"/>
      <w:lang w:val="x-none"/>
    </w:rPr>
  </w:style>
  <w:style w:type="character" w:styleId="HTML0">
    <w:name w:val="HTML Acronym"/>
    <w:rsid w:val="008D26A7"/>
    <w:rPr>
      <w:lang w:val="ru-RU"/>
    </w:rPr>
  </w:style>
  <w:style w:type="character" w:customStyle="1" w:styleId="afff5">
    <w:name w:val="Дата Знак"/>
    <w:rsid w:val="008D26A7"/>
    <w:rPr>
      <w:rFonts w:ascii="Arial" w:eastAsia="Times New Roman" w:hAnsi="Arial" w:cs="Times New Roman"/>
      <w:spacing w:val="-5"/>
      <w:sz w:val="20"/>
      <w:szCs w:val="20"/>
      <w:lang w:val="x-none"/>
    </w:rPr>
  </w:style>
  <w:style w:type="character" w:customStyle="1" w:styleId="afff6">
    <w:name w:val="Заголовок записки Знак"/>
    <w:rsid w:val="008D26A7"/>
    <w:rPr>
      <w:rFonts w:ascii="Arial" w:eastAsia="Times New Roman" w:hAnsi="Arial" w:cs="Times New Roman"/>
      <w:spacing w:val="-5"/>
      <w:sz w:val="20"/>
      <w:szCs w:val="20"/>
      <w:lang w:val="x-none"/>
    </w:rPr>
  </w:style>
  <w:style w:type="character" w:styleId="HTML1">
    <w:name w:val="HTML Keyboard"/>
    <w:rsid w:val="008D26A7"/>
    <w:rPr>
      <w:rFonts w:ascii="Courier New" w:hAnsi="Courier New" w:cs="Courier New"/>
      <w:sz w:val="20"/>
      <w:szCs w:val="20"/>
      <w:lang w:val="ru-RU"/>
    </w:rPr>
  </w:style>
  <w:style w:type="character" w:styleId="HTML2">
    <w:name w:val="HTML Code"/>
    <w:rsid w:val="008D26A7"/>
    <w:rPr>
      <w:rFonts w:ascii="Courier New" w:hAnsi="Courier New" w:cs="Courier New"/>
      <w:sz w:val="20"/>
      <w:szCs w:val="20"/>
      <w:lang w:val="ru-RU"/>
    </w:rPr>
  </w:style>
  <w:style w:type="character" w:customStyle="1" w:styleId="afff7">
    <w:name w:val="Красная строка Знак"/>
    <w:rsid w:val="008D26A7"/>
    <w:rPr>
      <w:rFonts w:ascii="Arial" w:eastAsia="Times New Roman" w:hAnsi="Arial" w:cs="Times New Roman"/>
      <w:spacing w:val="-5"/>
      <w:sz w:val="24"/>
      <w:szCs w:val="24"/>
      <w:lang w:val="x-none"/>
    </w:rPr>
  </w:style>
  <w:style w:type="character" w:customStyle="1" w:styleId="25">
    <w:name w:val="Красная строка 2 Знак"/>
    <w:rsid w:val="008D26A7"/>
    <w:rPr>
      <w:rFonts w:ascii="Arial" w:eastAsia="Times New Roman" w:hAnsi="Arial" w:cs="Times New Roman"/>
      <w:spacing w:val="-5"/>
      <w:sz w:val="24"/>
      <w:szCs w:val="24"/>
      <w:lang w:val="x-none"/>
    </w:rPr>
  </w:style>
  <w:style w:type="character" w:styleId="HTML3">
    <w:name w:val="HTML Sample"/>
    <w:rsid w:val="008D26A7"/>
    <w:rPr>
      <w:rFonts w:ascii="Courier New" w:hAnsi="Courier New" w:cs="Courier New"/>
      <w:lang w:val="ru-RU"/>
    </w:rPr>
  </w:style>
  <w:style w:type="character" w:styleId="HTML4">
    <w:name w:val="HTML Definition"/>
    <w:rsid w:val="008D26A7"/>
    <w:rPr>
      <w:i/>
      <w:iCs/>
      <w:lang w:val="ru-RU"/>
    </w:rPr>
  </w:style>
  <w:style w:type="character" w:styleId="HTML5">
    <w:name w:val="HTML Variable"/>
    <w:rsid w:val="008D26A7"/>
    <w:rPr>
      <w:i/>
      <w:iCs/>
      <w:lang w:val="ru-RU"/>
    </w:rPr>
  </w:style>
  <w:style w:type="character" w:styleId="HTML6">
    <w:name w:val="HTML Typewriter"/>
    <w:rsid w:val="008D26A7"/>
    <w:rPr>
      <w:rFonts w:ascii="Courier New" w:hAnsi="Courier New" w:cs="Courier New"/>
      <w:sz w:val="20"/>
      <w:szCs w:val="20"/>
      <w:lang w:val="ru-RU"/>
    </w:rPr>
  </w:style>
  <w:style w:type="character" w:customStyle="1" w:styleId="afff8">
    <w:name w:val="Подпись Знак"/>
    <w:rsid w:val="008D26A7"/>
    <w:rPr>
      <w:rFonts w:ascii="Arial" w:eastAsia="Times New Roman" w:hAnsi="Arial" w:cs="Times New Roman"/>
      <w:spacing w:val="-5"/>
      <w:sz w:val="20"/>
      <w:szCs w:val="20"/>
      <w:lang w:val="x-none"/>
    </w:rPr>
  </w:style>
  <w:style w:type="character" w:customStyle="1" w:styleId="afff9">
    <w:name w:val="Приветствие Знак"/>
    <w:rsid w:val="008D26A7"/>
    <w:rPr>
      <w:rFonts w:ascii="Arial" w:eastAsia="Times New Roman" w:hAnsi="Arial" w:cs="Times New Roman"/>
      <w:spacing w:val="-5"/>
      <w:sz w:val="20"/>
      <w:szCs w:val="20"/>
      <w:lang w:val="x-none"/>
    </w:rPr>
  </w:style>
  <w:style w:type="character" w:customStyle="1" w:styleId="afffa">
    <w:name w:val="Прощание Знак"/>
    <w:rsid w:val="008D26A7"/>
    <w:rPr>
      <w:rFonts w:ascii="Arial" w:eastAsia="Times New Roman" w:hAnsi="Arial" w:cs="Times New Roman"/>
      <w:spacing w:val="-5"/>
      <w:sz w:val="20"/>
      <w:szCs w:val="20"/>
      <w:lang w:val="x-none"/>
    </w:rPr>
  </w:style>
  <w:style w:type="character" w:customStyle="1" w:styleId="HTML7">
    <w:name w:val="Стандартный HTML Знак"/>
    <w:rsid w:val="008D26A7"/>
    <w:rPr>
      <w:rFonts w:ascii="Courier New" w:eastAsia="Times New Roman" w:hAnsi="Courier New" w:cs="Times New Roman"/>
      <w:spacing w:val="-5"/>
      <w:sz w:val="20"/>
      <w:szCs w:val="20"/>
      <w:lang w:val="x-none"/>
    </w:rPr>
  </w:style>
  <w:style w:type="character" w:customStyle="1" w:styleId="afffb">
    <w:name w:val="Текст Знак"/>
    <w:rsid w:val="008D26A7"/>
    <w:rPr>
      <w:rFonts w:ascii="Courier New" w:eastAsia="Times New Roman" w:hAnsi="Courier New" w:cs="Times New Roman"/>
      <w:spacing w:val="-5"/>
      <w:sz w:val="20"/>
      <w:szCs w:val="20"/>
      <w:lang w:val="x-none"/>
    </w:rPr>
  </w:style>
  <w:style w:type="character" w:styleId="HTML8">
    <w:name w:val="HTML Cite"/>
    <w:rsid w:val="008D26A7"/>
    <w:rPr>
      <w:i/>
      <w:iCs/>
      <w:lang w:val="ru-RU"/>
    </w:rPr>
  </w:style>
  <w:style w:type="character" w:customStyle="1" w:styleId="afffc">
    <w:name w:val="Электронная подпись Знак"/>
    <w:rsid w:val="008D26A7"/>
    <w:rPr>
      <w:rFonts w:ascii="Arial" w:eastAsia="Times New Roman" w:hAnsi="Arial" w:cs="Times New Roman"/>
      <w:spacing w:val="-5"/>
      <w:sz w:val="20"/>
      <w:szCs w:val="20"/>
      <w:lang w:val="x-none"/>
    </w:rPr>
  </w:style>
  <w:style w:type="character" w:customStyle="1" w:styleId="afffd">
    <w:name w:val="Текст концевой сноски Знак"/>
    <w:rsid w:val="008D26A7"/>
    <w:rPr>
      <w:rFonts w:ascii="Times New Roman" w:eastAsia="Times New Roman" w:hAnsi="Times New Roman" w:cs="Times New Roman"/>
      <w:sz w:val="20"/>
      <w:szCs w:val="20"/>
    </w:rPr>
  </w:style>
  <w:style w:type="character" w:customStyle="1" w:styleId="S3">
    <w:name w:val="S_Обычный Знак"/>
    <w:rsid w:val="008D26A7"/>
    <w:rPr>
      <w:rFonts w:ascii="Times New Roman" w:eastAsia="Times New Roman" w:hAnsi="Times New Roman" w:cs="Times New Roman"/>
      <w:sz w:val="24"/>
      <w:szCs w:val="24"/>
      <w:lang w:val="x-none"/>
    </w:rPr>
  </w:style>
  <w:style w:type="character" w:customStyle="1" w:styleId="afffe">
    <w:name w:val="ТЕКСТ ГРАД Знак"/>
    <w:rsid w:val="008D26A7"/>
    <w:rPr>
      <w:rFonts w:ascii="Times New Roman" w:eastAsia="Times New Roman" w:hAnsi="Times New Roman" w:cs="Times New Roman"/>
      <w:sz w:val="24"/>
      <w:szCs w:val="24"/>
      <w:lang w:val="x-none"/>
    </w:rPr>
  </w:style>
  <w:style w:type="character" w:customStyle="1" w:styleId="affff">
    <w:name w:val="ООО  «Институт Территориального Планирования Знак"/>
    <w:rsid w:val="008D26A7"/>
    <w:rPr>
      <w:rFonts w:ascii="Times New Roman" w:eastAsia="Times New Roman" w:hAnsi="Times New Roman" w:cs="Times New Roman"/>
      <w:sz w:val="24"/>
      <w:szCs w:val="24"/>
      <w:lang w:val="x-none"/>
    </w:rPr>
  </w:style>
  <w:style w:type="character" w:customStyle="1" w:styleId="S4">
    <w:name w:val="S_Обычный в таблице Знак"/>
    <w:rsid w:val="008D26A7"/>
    <w:rPr>
      <w:rFonts w:ascii="Times New Roman" w:eastAsia="Times New Roman" w:hAnsi="Times New Roman" w:cs="Times New Roman"/>
      <w:sz w:val="24"/>
      <w:szCs w:val="24"/>
      <w:lang w:val="x-none"/>
    </w:rPr>
  </w:style>
  <w:style w:type="character" w:styleId="affff0">
    <w:name w:val="Placeholder Text"/>
    <w:rsid w:val="008D26A7"/>
    <w:rPr>
      <w:color w:val="808080"/>
    </w:rPr>
  </w:style>
  <w:style w:type="character" w:customStyle="1" w:styleId="affff1">
    <w:name w:val="ГРАД Основной текст Знак Знак"/>
    <w:rsid w:val="008D26A7"/>
    <w:rPr>
      <w:rFonts w:ascii="Times New Roman" w:eastAsia="Calibri" w:hAnsi="Times New Roman" w:cs="Times New Roman"/>
      <w:bCs/>
      <w:spacing w:val="4"/>
      <w:w w:val="109"/>
      <w:sz w:val="24"/>
      <w:szCs w:val="28"/>
      <w:lang w:val="x-none" w:bidi="en-US"/>
    </w:rPr>
  </w:style>
  <w:style w:type="character" w:customStyle="1" w:styleId="apple-style-span">
    <w:name w:val="apple-style-span"/>
    <w:rsid w:val="008D26A7"/>
  </w:style>
  <w:style w:type="character" w:customStyle="1" w:styleId="apple-converted-space">
    <w:name w:val="apple-converted-space"/>
    <w:rsid w:val="008D26A7"/>
  </w:style>
  <w:style w:type="character" w:customStyle="1" w:styleId="S5">
    <w:name w:val="S_Нумерованный Знак Знак"/>
    <w:rsid w:val="008D26A7"/>
    <w:rPr>
      <w:rFonts w:ascii="Times New Roman" w:eastAsia="Times New Roman" w:hAnsi="Times New Roman" w:cs="Times New Roman"/>
      <w:sz w:val="24"/>
      <w:szCs w:val="24"/>
      <w:lang w:val="x-none"/>
    </w:rPr>
  </w:style>
  <w:style w:type="character" w:customStyle="1" w:styleId="FontStyle20">
    <w:name w:val="Font Style20"/>
    <w:rsid w:val="008D26A7"/>
    <w:rPr>
      <w:rFonts w:ascii="Times New Roman" w:hAnsi="Times New Roman" w:cs="Times New Roman"/>
      <w:sz w:val="22"/>
      <w:szCs w:val="22"/>
    </w:rPr>
  </w:style>
  <w:style w:type="character" w:customStyle="1" w:styleId="WW-">
    <w:name w:val="WW-Символ сноски"/>
    <w:rsid w:val="008D26A7"/>
  </w:style>
  <w:style w:type="character" w:customStyle="1" w:styleId="ConsPlusNormal">
    <w:name w:val="ConsPlusNormal Знак"/>
    <w:rsid w:val="008D26A7"/>
    <w:rPr>
      <w:rFonts w:ascii="Arial" w:eastAsia="Times New Roman" w:hAnsi="Arial" w:cs="Arial"/>
      <w:lang w:bidi="ar-SA"/>
    </w:rPr>
  </w:style>
  <w:style w:type="character" w:customStyle="1" w:styleId="submenu-table">
    <w:name w:val="submenu-table"/>
    <w:rsid w:val="008D26A7"/>
  </w:style>
  <w:style w:type="character" w:customStyle="1" w:styleId="affff2">
    <w:name w:val="Основной текст_"/>
    <w:rsid w:val="008D26A7"/>
    <w:rPr>
      <w:shd w:val="clear" w:color="auto" w:fill="FFFFFF"/>
    </w:rPr>
  </w:style>
  <w:style w:type="character" w:customStyle="1" w:styleId="130">
    <w:name w:val="Основной текст (13)_"/>
    <w:rsid w:val="008D26A7"/>
    <w:rPr>
      <w:sz w:val="17"/>
      <w:szCs w:val="17"/>
      <w:shd w:val="clear" w:color="auto" w:fill="FFFFFF"/>
    </w:rPr>
  </w:style>
  <w:style w:type="character" w:customStyle="1" w:styleId="150">
    <w:name w:val="Основной текст (15)_"/>
    <w:rsid w:val="008D26A7"/>
    <w:rPr>
      <w:sz w:val="19"/>
      <w:szCs w:val="19"/>
      <w:shd w:val="clear" w:color="auto" w:fill="FFFFFF"/>
    </w:rPr>
  </w:style>
  <w:style w:type="character" w:customStyle="1" w:styleId="affff3">
    <w:name w:val="Оглавление_"/>
    <w:rsid w:val="008D26A7"/>
    <w:rPr>
      <w:sz w:val="19"/>
      <w:szCs w:val="19"/>
      <w:shd w:val="clear" w:color="auto" w:fill="FFFFFF"/>
    </w:rPr>
  </w:style>
  <w:style w:type="character" w:customStyle="1" w:styleId="ConsNonformat">
    <w:name w:val="ConsNonformat Знак"/>
    <w:rsid w:val="008D26A7"/>
    <w:rPr>
      <w:rFonts w:ascii="Courier New" w:eastAsia="Arial" w:hAnsi="Courier New" w:cs="Courier New"/>
      <w:lang w:bidi="ar-SA"/>
    </w:rPr>
  </w:style>
  <w:style w:type="character" w:customStyle="1" w:styleId="ConsNormal">
    <w:name w:val="ConsNormal Знак"/>
    <w:rsid w:val="008D26A7"/>
    <w:rPr>
      <w:rFonts w:ascii="Arial" w:eastAsia="Times New Roman" w:hAnsi="Arial" w:cs="Arial"/>
      <w:lang w:bidi="ar-SA"/>
    </w:rPr>
  </w:style>
  <w:style w:type="character" w:customStyle="1" w:styleId="affff4">
    <w:name w:val="_абзац Знак"/>
    <w:rsid w:val="008D26A7"/>
    <w:rPr>
      <w:rFonts w:ascii="Times New Roman" w:eastAsia="Times New Roman" w:hAnsi="Times New Roman" w:cs="Times New Roman"/>
      <w:sz w:val="24"/>
      <w:szCs w:val="24"/>
      <w:lang w:val="x-none"/>
    </w:rPr>
  </w:style>
  <w:style w:type="character" w:customStyle="1" w:styleId="affff5">
    <w:name w:val="Абзац списка Знак"/>
    <w:rsid w:val="008D26A7"/>
    <w:rPr>
      <w:rFonts w:ascii="Times New Roman" w:eastAsia="Times New Roman" w:hAnsi="Times New Roman" w:cs="Times New Roman"/>
      <w:sz w:val="24"/>
      <w:szCs w:val="24"/>
    </w:rPr>
  </w:style>
  <w:style w:type="character" w:customStyle="1" w:styleId="affff6">
    <w:name w:val="Без интервала Знак"/>
    <w:uiPriority w:val="1"/>
    <w:rsid w:val="008D26A7"/>
    <w:rPr>
      <w:rFonts w:ascii="Times New Roman" w:eastAsia="Times New Roman" w:hAnsi="Times New Roman" w:cs="Times New Roman"/>
      <w:sz w:val="24"/>
      <w:szCs w:val="24"/>
    </w:rPr>
  </w:style>
  <w:style w:type="character" w:customStyle="1" w:styleId="fontstyle01">
    <w:name w:val="fontstyle01"/>
    <w:rsid w:val="008D26A7"/>
    <w:rPr>
      <w:rFonts w:ascii="Times New Roman" w:hAnsi="Times New Roman" w:cs="Times New Roman" w:hint="default"/>
      <w:b w:val="0"/>
      <w:bCs w:val="0"/>
      <w:i w:val="0"/>
      <w:iCs w:val="0"/>
      <w:color w:val="000000"/>
      <w:sz w:val="24"/>
      <w:szCs w:val="24"/>
    </w:rPr>
  </w:style>
  <w:style w:type="character" w:customStyle="1" w:styleId="61">
    <w:name w:val="Основной шрифт абзаца6"/>
    <w:rsid w:val="008D26A7"/>
  </w:style>
  <w:style w:type="character" w:customStyle="1" w:styleId="17">
    <w:name w:val="Знак сноски1"/>
    <w:rsid w:val="008D26A7"/>
    <w:rPr>
      <w:vertAlign w:val="superscript"/>
    </w:rPr>
  </w:style>
  <w:style w:type="character" w:customStyle="1" w:styleId="18">
    <w:name w:val="Знак концевой сноски1"/>
    <w:rsid w:val="008D26A7"/>
    <w:rPr>
      <w:vertAlign w:val="superscript"/>
    </w:rPr>
  </w:style>
  <w:style w:type="character" w:customStyle="1" w:styleId="26">
    <w:name w:val="Знак сноски2"/>
    <w:rsid w:val="008D26A7"/>
    <w:rPr>
      <w:vertAlign w:val="superscript"/>
    </w:rPr>
  </w:style>
  <w:style w:type="character" w:customStyle="1" w:styleId="27">
    <w:name w:val="Знак концевой сноски2"/>
    <w:rsid w:val="008D26A7"/>
    <w:rPr>
      <w:vertAlign w:val="superscript"/>
    </w:rPr>
  </w:style>
  <w:style w:type="character" w:styleId="affff7">
    <w:name w:val="footnote reference"/>
    <w:rsid w:val="008D26A7"/>
    <w:rPr>
      <w:vertAlign w:val="superscript"/>
    </w:rPr>
  </w:style>
  <w:style w:type="character" w:styleId="affff8">
    <w:name w:val="endnote reference"/>
    <w:rsid w:val="008D26A7"/>
    <w:rPr>
      <w:vertAlign w:val="superscript"/>
    </w:rPr>
  </w:style>
  <w:style w:type="paragraph" w:customStyle="1" w:styleId="52">
    <w:name w:val="Указатель5"/>
    <w:basedOn w:val="a4"/>
    <w:rsid w:val="008D26A7"/>
    <w:pPr>
      <w:suppressLineNumbers/>
      <w:spacing w:after="0" w:line="240" w:lineRule="auto"/>
    </w:pPr>
    <w:rPr>
      <w:rFonts w:ascii="Times New Roman" w:eastAsia="Times New Roman" w:hAnsi="Times New Roman" w:cs="Mangal"/>
      <w:sz w:val="24"/>
      <w:szCs w:val="24"/>
      <w:lang w:eastAsia="zh-CN"/>
    </w:rPr>
  </w:style>
  <w:style w:type="paragraph" w:customStyle="1" w:styleId="53">
    <w:name w:val="Название объекта5"/>
    <w:basedOn w:val="a4"/>
    <w:rsid w:val="008D26A7"/>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4"/>
    <w:rsid w:val="008D26A7"/>
    <w:pPr>
      <w:suppressLineNumbers/>
      <w:spacing w:after="0" w:line="240" w:lineRule="auto"/>
    </w:pPr>
    <w:rPr>
      <w:rFonts w:ascii="Times New Roman" w:eastAsia="Times New Roman" w:hAnsi="Times New Roman" w:cs="Mangal"/>
      <w:sz w:val="24"/>
      <w:szCs w:val="24"/>
      <w:lang w:eastAsia="zh-CN"/>
    </w:rPr>
  </w:style>
  <w:style w:type="paragraph" w:customStyle="1" w:styleId="43">
    <w:name w:val="Название объекта4"/>
    <w:basedOn w:val="a4"/>
    <w:rsid w:val="008D26A7"/>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4"/>
    <w:rsid w:val="008D26A7"/>
    <w:pPr>
      <w:suppressLineNumbers/>
      <w:spacing w:after="0" w:line="240" w:lineRule="auto"/>
    </w:pPr>
    <w:rPr>
      <w:rFonts w:ascii="Times New Roman" w:eastAsia="Times New Roman" w:hAnsi="Times New Roman" w:cs="Mangal"/>
      <w:sz w:val="24"/>
      <w:szCs w:val="24"/>
      <w:lang w:eastAsia="zh-CN"/>
    </w:rPr>
  </w:style>
  <w:style w:type="paragraph" w:customStyle="1" w:styleId="35">
    <w:name w:val="Название объекта3"/>
    <w:basedOn w:val="a4"/>
    <w:rsid w:val="008D26A7"/>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4"/>
    <w:rsid w:val="008D26A7"/>
    <w:pPr>
      <w:suppressLineNumbers/>
      <w:spacing w:after="0" w:line="240" w:lineRule="auto"/>
    </w:pPr>
    <w:rPr>
      <w:rFonts w:ascii="Times New Roman" w:eastAsia="Times New Roman" w:hAnsi="Times New Roman" w:cs="Mangal"/>
      <w:sz w:val="24"/>
      <w:szCs w:val="24"/>
      <w:lang w:eastAsia="zh-CN"/>
    </w:rPr>
  </w:style>
  <w:style w:type="paragraph" w:customStyle="1" w:styleId="29">
    <w:name w:val="Название объекта2"/>
    <w:basedOn w:val="a4"/>
    <w:rsid w:val="008D26A7"/>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4"/>
    <w:rsid w:val="008D26A7"/>
    <w:pPr>
      <w:suppressLineNumbers/>
      <w:spacing w:after="0" w:line="240" w:lineRule="auto"/>
    </w:pPr>
    <w:rPr>
      <w:rFonts w:ascii="Times New Roman" w:eastAsia="Times New Roman" w:hAnsi="Times New Roman" w:cs="Mangal"/>
      <w:sz w:val="24"/>
      <w:szCs w:val="24"/>
      <w:lang w:eastAsia="zh-CN"/>
    </w:rPr>
  </w:style>
  <w:style w:type="paragraph" w:styleId="1a">
    <w:name w:val="toc 1"/>
    <w:basedOn w:val="a4"/>
    <w:next w:val="a4"/>
    <w:rsid w:val="008D26A7"/>
    <w:pPr>
      <w:spacing w:before="120" w:after="120" w:line="240" w:lineRule="auto"/>
    </w:pPr>
    <w:rPr>
      <w:rFonts w:ascii="Times New Roman" w:eastAsia="Times New Roman" w:hAnsi="Times New Roman" w:cs="Times New Roman"/>
      <w:b/>
      <w:bCs/>
      <w:caps/>
      <w:sz w:val="20"/>
      <w:szCs w:val="20"/>
      <w:lang w:eastAsia="zh-CN"/>
    </w:rPr>
  </w:style>
  <w:style w:type="paragraph" w:styleId="2a">
    <w:name w:val="toc 2"/>
    <w:basedOn w:val="a4"/>
    <w:next w:val="a4"/>
    <w:rsid w:val="008D26A7"/>
    <w:pPr>
      <w:spacing w:after="100" w:line="240" w:lineRule="auto"/>
      <w:ind w:left="240"/>
    </w:pPr>
    <w:rPr>
      <w:rFonts w:ascii="Times New Roman" w:eastAsia="Times New Roman" w:hAnsi="Times New Roman" w:cs="Times New Roman"/>
      <w:sz w:val="24"/>
      <w:szCs w:val="24"/>
      <w:lang w:eastAsia="zh-CN"/>
    </w:rPr>
  </w:style>
  <w:style w:type="paragraph" w:styleId="36">
    <w:name w:val="toc 3"/>
    <w:basedOn w:val="a4"/>
    <w:next w:val="a4"/>
    <w:rsid w:val="008D26A7"/>
    <w:pPr>
      <w:spacing w:after="100" w:line="240" w:lineRule="auto"/>
      <w:ind w:left="480"/>
    </w:pPr>
    <w:rPr>
      <w:rFonts w:ascii="Times New Roman" w:eastAsia="Times New Roman" w:hAnsi="Times New Roman" w:cs="Times New Roman"/>
      <w:sz w:val="24"/>
      <w:szCs w:val="24"/>
      <w:lang w:eastAsia="zh-CN"/>
    </w:rPr>
  </w:style>
  <w:style w:type="paragraph" w:styleId="44">
    <w:name w:val="toc 4"/>
    <w:basedOn w:val="a4"/>
    <w:next w:val="a4"/>
    <w:rsid w:val="008D26A7"/>
    <w:pPr>
      <w:spacing w:after="100" w:line="240" w:lineRule="auto"/>
      <w:ind w:left="720"/>
    </w:pPr>
    <w:rPr>
      <w:rFonts w:ascii="Times New Roman" w:eastAsia="Times New Roman" w:hAnsi="Times New Roman" w:cs="Times New Roman"/>
      <w:sz w:val="24"/>
      <w:szCs w:val="24"/>
      <w:lang w:eastAsia="zh-CN"/>
    </w:rPr>
  </w:style>
  <w:style w:type="paragraph" w:customStyle="1" w:styleId="a5">
    <w:name w:val="Абзац"/>
    <w:basedOn w:val="a4"/>
    <w:rsid w:val="008D26A7"/>
    <w:pPr>
      <w:spacing w:before="120" w:after="60" w:line="240" w:lineRule="auto"/>
      <w:ind w:firstLine="567"/>
      <w:jc w:val="both"/>
    </w:pPr>
    <w:rPr>
      <w:rFonts w:ascii="Times New Roman" w:eastAsia="Times New Roman" w:hAnsi="Times New Roman" w:cs="Times New Roman"/>
      <w:sz w:val="24"/>
      <w:szCs w:val="24"/>
      <w:lang w:val="x-none" w:eastAsia="zh-CN"/>
    </w:rPr>
  </w:style>
  <w:style w:type="paragraph" w:customStyle="1" w:styleId="a">
    <w:name w:val="Список нумерованный"/>
    <w:basedOn w:val="a4"/>
    <w:rsid w:val="008D26A7"/>
    <w:pPr>
      <w:numPr>
        <w:numId w:val="2"/>
      </w:numPr>
      <w:spacing w:before="120" w:after="0" w:line="240" w:lineRule="auto"/>
      <w:jc w:val="both"/>
    </w:pPr>
    <w:rPr>
      <w:rFonts w:ascii="Times New Roman" w:eastAsia="Times New Roman" w:hAnsi="Times New Roman" w:cs="Times New Roman"/>
      <w:sz w:val="24"/>
      <w:szCs w:val="24"/>
      <w:lang w:eastAsia="zh-CN"/>
    </w:rPr>
  </w:style>
  <w:style w:type="paragraph" w:customStyle="1" w:styleId="affff9">
    <w:name w:val="Табличный"/>
    <w:basedOn w:val="a4"/>
    <w:rsid w:val="008D26A7"/>
    <w:pPr>
      <w:keepNext/>
      <w:widowControl w:val="0"/>
      <w:spacing w:before="60" w:after="60" w:line="240" w:lineRule="auto"/>
      <w:jc w:val="center"/>
    </w:pPr>
    <w:rPr>
      <w:rFonts w:ascii="Times New Roman" w:eastAsia="Times New Roman" w:hAnsi="Times New Roman" w:cs="Times New Roman"/>
      <w:b/>
      <w:szCs w:val="20"/>
      <w:lang w:eastAsia="zh-CN"/>
    </w:rPr>
  </w:style>
  <w:style w:type="paragraph" w:customStyle="1" w:styleId="affffa">
    <w:name w:val="Содержание"/>
    <w:basedOn w:val="a4"/>
    <w:rsid w:val="008D26A7"/>
    <w:pPr>
      <w:widowControl w:val="0"/>
      <w:spacing w:before="240" w:after="240" w:line="240" w:lineRule="auto"/>
      <w:jc w:val="center"/>
    </w:pPr>
    <w:rPr>
      <w:rFonts w:ascii="Times New Roman" w:eastAsia="Times New Roman" w:hAnsi="Times New Roman" w:cs="Times New Roman"/>
      <w:b/>
      <w:caps/>
      <w:sz w:val="24"/>
      <w:szCs w:val="20"/>
      <w:lang w:eastAsia="zh-CN"/>
    </w:rPr>
  </w:style>
  <w:style w:type="paragraph" w:customStyle="1" w:styleId="1b">
    <w:name w:val="Название объекта1"/>
    <w:basedOn w:val="a4"/>
    <w:next w:val="a4"/>
    <w:rsid w:val="008D26A7"/>
    <w:pPr>
      <w:spacing w:before="120" w:after="120" w:line="240" w:lineRule="auto"/>
      <w:jc w:val="center"/>
    </w:pPr>
    <w:rPr>
      <w:rFonts w:ascii="Times New Roman" w:eastAsia="Times New Roman" w:hAnsi="Times New Roman" w:cs="Times New Roman"/>
      <w:b/>
      <w:bCs/>
      <w:szCs w:val="20"/>
      <w:lang w:eastAsia="zh-CN"/>
    </w:rPr>
  </w:style>
  <w:style w:type="paragraph" w:customStyle="1" w:styleId="affffb">
    <w:name w:val="Название таблицы"/>
    <w:basedOn w:val="1b"/>
    <w:rsid w:val="008D26A7"/>
    <w:pPr>
      <w:keepNext/>
      <w:spacing w:after="0"/>
      <w:jc w:val="left"/>
    </w:pPr>
    <w:rPr>
      <w:szCs w:val="22"/>
    </w:rPr>
  </w:style>
  <w:style w:type="paragraph" w:customStyle="1" w:styleId="affffc">
    <w:name w:val="Табличный_заголовки"/>
    <w:basedOn w:val="a4"/>
    <w:rsid w:val="008D26A7"/>
    <w:pPr>
      <w:keepNext/>
      <w:keepLines/>
      <w:spacing w:after="0" w:line="240" w:lineRule="auto"/>
      <w:jc w:val="center"/>
    </w:pPr>
    <w:rPr>
      <w:rFonts w:ascii="Times New Roman" w:eastAsia="Times New Roman" w:hAnsi="Times New Roman" w:cs="Times New Roman"/>
      <w:b/>
      <w:lang w:eastAsia="zh-CN"/>
    </w:rPr>
  </w:style>
  <w:style w:type="paragraph" w:customStyle="1" w:styleId="affffd">
    <w:name w:val="Табличный_центр"/>
    <w:basedOn w:val="a4"/>
    <w:rsid w:val="008D26A7"/>
    <w:pPr>
      <w:spacing w:after="0" w:line="240" w:lineRule="auto"/>
      <w:jc w:val="center"/>
    </w:pPr>
    <w:rPr>
      <w:rFonts w:ascii="Times New Roman" w:eastAsia="Times New Roman" w:hAnsi="Times New Roman" w:cs="Times New Roman"/>
      <w:lang w:eastAsia="zh-CN"/>
    </w:rPr>
  </w:style>
  <w:style w:type="paragraph" w:customStyle="1" w:styleId="11">
    <w:name w:val="Список 1)"/>
    <w:basedOn w:val="a4"/>
    <w:rsid w:val="008D26A7"/>
    <w:pPr>
      <w:numPr>
        <w:numId w:val="11"/>
      </w:numPr>
      <w:spacing w:after="60" w:line="240" w:lineRule="auto"/>
      <w:jc w:val="both"/>
    </w:pPr>
    <w:rPr>
      <w:rFonts w:ascii="Times New Roman" w:eastAsia="Times New Roman" w:hAnsi="Times New Roman" w:cs="Times New Roman"/>
      <w:sz w:val="24"/>
      <w:szCs w:val="24"/>
      <w:lang w:eastAsia="zh-CN"/>
    </w:rPr>
  </w:style>
  <w:style w:type="paragraph" w:customStyle="1" w:styleId="a1">
    <w:name w:val="Табличный_нумерованный"/>
    <w:basedOn w:val="a4"/>
    <w:rsid w:val="008D26A7"/>
    <w:pPr>
      <w:numPr>
        <w:numId w:val="9"/>
      </w:numPr>
      <w:spacing w:after="0" w:line="240" w:lineRule="auto"/>
    </w:pPr>
    <w:rPr>
      <w:rFonts w:ascii="Times New Roman" w:eastAsia="Times New Roman" w:hAnsi="Times New Roman" w:cs="Times New Roman"/>
      <w:sz w:val="20"/>
      <w:szCs w:val="20"/>
      <w:lang w:val="x-none" w:eastAsia="zh-CN"/>
    </w:rPr>
  </w:style>
  <w:style w:type="paragraph" w:styleId="54">
    <w:name w:val="toc 5"/>
    <w:basedOn w:val="a4"/>
    <w:next w:val="a4"/>
    <w:rsid w:val="008D26A7"/>
    <w:pPr>
      <w:spacing w:after="0" w:line="240" w:lineRule="auto"/>
      <w:ind w:left="960"/>
    </w:pPr>
    <w:rPr>
      <w:rFonts w:ascii="Times New Roman" w:eastAsia="Times New Roman" w:hAnsi="Times New Roman" w:cs="Times New Roman"/>
      <w:sz w:val="18"/>
      <w:szCs w:val="18"/>
      <w:lang w:eastAsia="zh-CN"/>
    </w:rPr>
  </w:style>
  <w:style w:type="paragraph" w:styleId="62">
    <w:name w:val="toc 6"/>
    <w:basedOn w:val="a4"/>
    <w:next w:val="a4"/>
    <w:rsid w:val="008D26A7"/>
    <w:pPr>
      <w:spacing w:after="0" w:line="240" w:lineRule="auto"/>
      <w:ind w:left="1200"/>
    </w:pPr>
    <w:rPr>
      <w:rFonts w:ascii="Times New Roman" w:eastAsia="Times New Roman" w:hAnsi="Times New Roman" w:cs="Times New Roman"/>
      <w:sz w:val="18"/>
      <w:szCs w:val="18"/>
      <w:lang w:eastAsia="zh-CN"/>
    </w:rPr>
  </w:style>
  <w:style w:type="paragraph" w:styleId="71">
    <w:name w:val="toc 7"/>
    <w:basedOn w:val="a4"/>
    <w:next w:val="a4"/>
    <w:rsid w:val="008D26A7"/>
    <w:pPr>
      <w:spacing w:after="0" w:line="240" w:lineRule="auto"/>
      <w:ind w:left="1440"/>
    </w:pPr>
    <w:rPr>
      <w:rFonts w:ascii="Times New Roman" w:eastAsia="Times New Roman" w:hAnsi="Times New Roman" w:cs="Times New Roman"/>
      <w:sz w:val="18"/>
      <w:szCs w:val="18"/>
      <w:lang w:eastAsia="zh-CN"/>
    </w:rPr>
  </w:style>
  <w:style w:type="paragraph" w:styleId="81">
    <w:name w:val="toc 8"/>
    <w:basedOn w:val="a4"/>
    <w:next w:val="a4"/>
    <w:rsid w:val="008D26A7"/>
    <w:pPr>
      <w:spacing w:after="0" w:line="240" w:lineRule="auto"/>
      <w:ind w:left="1680"/>
    </w:pPr>
    <w:rPr>
      <w:rFonts w:ascii="Times New Roman" w:eastAsia="Times New Roman" w:hAnsi="Times New Roman" w:cs="Times New Roman"/>
      <w:sz w:val="18"/>
      <w:szCs w:val="18"/>
      <w:lang w:eastAsia="zh-CN"/>
    </w:rPr>
  </w:style>
  <w:style w:type="paragraph" w:styleId="91">
    <w:name w:val="toc 9"/>
    <w:basedOn w:val="a4"/>
    <w:next w:val="a4"/>
    <w:rsid w:val="008D26A7"/>
    <w:pPr>
      <w:spacing w:after="0" w:line="240" w:lineRule="auto"/>
      <w:ind w:left="1920"/>
    </w:pPr>
    <w:rPr>
      <w:rFonts w:ascii="Times New Roman" w:eastAsia="Times New Roman" w:hAnsi="Times New Roman" w:cs="Times New Roman"/>
      <w:sz w:val="18"/>
      <w:szCs w:val="18"/>
      <w:lang w:eastAsia="zh-CN"/>
    </w:rPr>
  </w:style>
  <w:style w:type="paragraph" w:customStyle="1" w:styleId="1c">
    <w:name w:val="Заголовок таблицы ссылок1"/>
    <w:basedOn w:val="a4"/>
    <w:next w:val="a4"/>
    <w:rsid w:val="008D26A7"/>
    <w:pPr>
      <w:spacing w:before="40" w:after="20" w:line="240" w:lineRule="auto"/>
      <w:jc w:val="center"/>
    </w:pPr>
    <w:rPr>
      <w:rFonts w:ascii="Times New Roman" w:eastAsia="Times New Roman" w:hAnsi="Times New Roman" w:cs="Times New Roman"/>
      <w:b/>
      <w:szCs w:val="20"/>
      <w:lang w:eastAsia="zh-CN"/>
    </w:rPr>
  </w:style>
  <w:style w:type="paragraph" w:customStyle="1" w:styleId="1d">
    <w:name w:val="Текст примечания1"/>
    <w:basedOn w:val="a4"/>
    <w:rsid w:val="008D26A7"/>
    <w:pPr>
      <w:spacing w:after="0" w:line="240" w:lineRule="auto"/>
    </w:pPr>
    <w:rPr>
      <w:rFonts w:ascii="Times New Roman" w:eastAsia="Times New Roman" w:hAnsi="Times New Roman" w:cs="Times New Roman"/>
      <w:sz w:val="20"/>
      <w:szCs w:val="20"/>
      <w:lang w:val="x-none" w:eastAsia="zh-CN"/>
    </w:rPr>
  </w:style>
  <w:style w:type="paragraph" w:styleId="affffe">
    <w:name w:val="annotation text"/>
    <w:basedOn w:val="a4"/>
    <w:link w:val="1e"/>
    <w:uiPriority w:val="99"/>
    <w:semiHidden/>
    <w:unhideWhenUsed/>
    <w:rsid w:val="008D26A7"/>
    <w:pPr>
      <w:spacing w:line="240" w:lineRule="auto"/>
    </w:pPr>
    <w:rPr>
      <w:sz w:val="20"/>
      <w:szCs w:val="20"/>
    </w:rPr>
  </w:style>
  <w:style w:type="character" w:customStyle="1" w:styleId="1e">
    <w:name w:val="Текст примечания Знак1"/>
    <w:basedOn w:val="a6"/>
    <w:link w:val="affffe"/>
    <w:uiPriority w:val="99"/>
    <w:semiHidden/>
    <w:rsid w:val="008D26A7"/>
    <w:rPr>
      <w:sz w:val="20"/>
      <w:szCs w:val="20"/>
    </w:rPr>
  </w:style>
  <w:style w:type="paragraph" w:styleId="afffff">
    <w:name w:val="annotation subject"/>
    <w:basedOn w:val="1d"/>
    <w:next w:val="1d"/>
    <w:link w:val="1f"/>
    <w:rsid w:val="008D26A7"/>
    <w:pPr>
      <w:ind w:firstLine="284"/>
      <w:jc w:val="both"/>
    </w:pPr>
    <w:rPr>
      <w:b/>
      <w:bCs/>
    </w:rPr>
  </w:style>
  <w:style w:type="character" w:customStyle="1" w:styleId="1f">
    <w:name w:val="Тема примечания Знак1"/>
    <w:basedOn w:val="1e"/>
    <w:link w:val="afffff"/>
    <w:rsid w:val="008D26A7"/>
    <w:rPr>
      <w:rFonts w:ascii="Times New Roman" w:eastAsia="Times New Roman" w:hAnsi="Times New Roman" w:cs="Times New Roman"/>
      <w:b/>
      <w:bCs/>
      <w:sz w:val="20"/>
      <w:szCs w:val="20"/>
      <w:lang w:val="x-none" w:eastAsia="zh-CN"/>
    </w:rPr>
  </w:style>
  <w:style w:type="paragraph" w:customStyle="1" w:styleId="a3">
    <w:name w:val="Требования"/>
    <w:basedOn w:val="a4"/>
    <w:rsid w:val="008D26A7"/>
    <w:pPr>
      <w:numPr>
        <w:numId w:val="15"/>
      </w:numPr>
      <w:spacing w:before="120" w:after="60" w:line="240" w:lineRule="auto"/>
      <w:ind w:left="0" w:firstLine="567"/>
      <w:jc w:val="both"/>
    </w:pPr>
    <w:rPr>
      <w:rFonts w:ascii="Times New Roman" w:eastAsia="Times New Roman" w:hAnsi="Times New Roman" w:cs="Times New Roman"/>
      <w:bCs/>
      <w:i/>
      <w:iCs/>
      <w:sz w:val="24"/>
      <w:szCs w:val="24"/>
      <w:lang w:eastAsia="zh-CN"/>
    </w:rPr>
  </w:style>
  <w:style w:type="paragraph" w:customStyle="1" w:styleId="a0">
    <w:name w:val="Список а)"/>
    <w:basedOn w:val="af3"/>
    <w:rsid w:val="008D26A7"/>
    <w:pPr>
      <w:numPr>
        <w:numId w:val="6"/>
      </w:numPr>
      <w:spacing w:after="60" w:line="240" w:lineRule="auto"/>
      <w:jc w:val="both"/>
    </w:pPr>
    <w:rPr>
      <w:rFonts w:ascii="Times New Roman" w:eastAsia="Times New Roman" w:hAnsi="Times New Roman" w:cs="Times New Roman"/>
      <w:sz w:val="24"/>
      <w:szCs w:val="24"/>
      <w:lang w:val="x-none" w:eastAsia="zh-CN"/>
    </w:rPr>
  </w:style>
  <w:style w:type="paragraph" w:customStyle="1" w:styleId="1f0">
    <w:name w:val="Схема документа1"/>
    <w:basedOn w:val="a4"/>
    <w:rsid w:val="008D26A7"/>
    <w:pPr>
      <w:widowControl w:val="0"/>
      <w:shd w:val="clear" w:color="auto" w:fill="000080"/>
      <w:spacing w:after="0" w:line="240" w:lineRule="auto"/>
      <w:jc w:val="both"/>
    </w:pPr>
    <w:rPr>
      <w:rFonts w:ascii="Tahoma" w:eastAsia="Times New Roman" w:hAnsi="Tahoma" w:cs="Tahoma"/>
      <w:sz w:val="24"/>
      <w:szCs w:val="20"/>
      <w:lang w:val="x-none" w:eastAsia="zh-CN"/>
    </w:rPr>
  </w:style>
  <w:style w:type="paragraph" w:customStyle="1" w:styleId="afffff0">
    <w:name w:val="Табличный_слева"/>
    <w:basedOn w:val="a4"/>
    <w:rsid w:val="008D26A7"/>
    <w:pPr>
      <w:spacing w:after="0" w:line="240" w:lineRule="auto"/>
    </w:pPr>
    <w:rPr>
      <w:rFonts w:ascii="Times New Roman" w:eastAsia="Times New Roman" w:hAnsi="Times New Roman" w:cs="Times New Roman"/>
      <w:lang w:eastAsia="zh-CN"/>
    </w:rPr>
  </w:style>
  <w:style w:type="paragraph" w:customStyle="1" w:styleId="1f1">
    <w:name w:val="Обычный 1"/>
    <w:basedOn w:val="a4"/>
    <w:next w:val="a4"/>
    <w:rsid w:val="008D26A7"/>
    <w:pPr>
      <w:spacing w:before="120" w:after="0" w:line="240" w:lineRule="auto"/>
      <w:ind w:left="360" w:hanging="360"/>
      <w:jc w:val="both"/>
    </w:pPr>
    <w:rPr>
      <w:rFonts w:ascii="Times New Roman" w:eastAsia="Times New Roman" w:hAnsi="Times New Roman" w:cs="Times New Roman"/>
      <w:sz w:val="24"/>
      <w:szCs w:val="20"/>
      <w:lang w:eastAsia="zh-CN"/>
    </w:rPr>
  </w:style>
  <w:style w:type="paragraph" w:customStyle="1" w:styleId="afffff1">
    <w:name w:val="Обычный влево"/>
    <w:basedOn w:val="1f1"/>
    <w:rsid w:val="008D26A7"/>
    <w:pPr>
      <w:spacing w:before="0"/>
      <w:ind w:left="0" w:firstLine="0"/>
      <w:jc w:val="left"/>
    </w:pPr>
  </w:style>
  <w:style w:type="paragraph" w:customStyle="1" w:styleId="afffff2">
    <w:name w:val="Табличный_по ширине"/>
    <w:basedOn w:val="afffff0"/>
    <w:rsid w:val="008D26A7"/>
    <w:pPr>
      <w:jc w:val="both"/>
    </w:pPr>
  </w:style>
  <w:style w:type="paragraph" w:customStyle="1" w:styleId="100">
    <w:name w:val="Табличный_центр_10"/>
    <w:basedOn w:val="a4"/>
    <w:rsid w:val="008D26A7"/>
    <w:pPr>
      <w:spacing w:after="0" w:line="240" w:lineRule="auto"/>
      <w:jc w:val="center"/>
    </w:pPr>
    <w:rPr>
      <w:rFonts w:ascii="Times New Roman" w:eastAsia="Times New Roman" w:hAnsi="Times New Roman" w:cs="Times New Roman"/>
      <w:sz w:val="20"/>
      <w:szCs w:val="24"/>
      <w:lang w:eastAsia="zh-CN"/>
    </w:rPr>
  </w:style>
  <w:style w:type="paragraph" w:customStyle="1" w:styleId="101">
    <w:name w:val="Табличный_слева_10"/>
    <w:basedOn w:val="a4"/>
    <w:rsid w:val="008D26A7"/>
    <w:pPr>
      <w:spacing w:after="0" w:line="240" w:lineRule="auto"/>
    </w:pPr>
    <w:rPr>
      <w:rFonts w:ascii="Times New Roman" w:eastAsia="Times New Roman" w:hAnsi="Times New Roman" w:cs="Times New Roman"/>
      <w:sz w:val="20"/>
      <w:szCs w:val="24"/>
      <w:lang w:eastAsia="zh-CN"/>
    </w:rPr>
  </w:style>
  <w:style w:type="paragraph" w:customStyle="1" w:styleId="102">
    <w:name w:val="Табличный_по ширине_10"/>
    <w:basedOn w:val="a4"/>
    <w:rsid w:val="008D26A7"/>
    <w:pPr>
      <w:spacing w:after="0" w:line="240" w:lineRule="auto"/>
      <w:jc w:val="both"/>
    </w:pPr>
    <w:rPr>
      <w:rFonts w:ascii="Times New Roman" w:eastAsia="Times New Roman" w:hAnsi="Times New Roman" w:cs="Times New Roman"/>
      <w:sz w:val="20"/>
      <w:szCs w:val="24"/>
      <w:lang w:eastAsia="zh-CN"/>
    </w:rPr>
  </w:style>
  <w:style w:type="paragraph" w:customStyle="1" w:styleId="10">
    <w:name w:val="Табличный_нумерованный_10"/>
    <w:basedOn w:val="a4"/>
    <w:rsid w:val="008D26A7"/>
    <w:pPr>
      <w:numPr>
        <w:numId w:val="3"/>
      </w:numPr>
      <w:spacing w:after="0" w:line="240" w:lineRule="auto"/>
    </w:pPr>
    <w:rPr>
      <w:rFonts w:ascii="Times New Roman" w:eastAsia="Times New Roman" w:hAnsi="Times New Roman" w:cs="Times New Roman"/>
      <w:sz w:val="20"/>
      <w:szCs w:val="24"/>
      <w:lang w:eastAsia="zh-CN"/>
    </w:rPr>
  </w:style>
  <w:style w:type="paragraph" w:customStyle="1" w:styleId="103">
    <w:name w:val="Табличный_заголовки_10"/>
    <w:basedOn w:val="a5"/>
    <w:rsid w:val="008D26A7"/>
    <w:pPr>
      <w:jc w:val="center"/>
    </w:pPr>
    <w:rPr>
      <w:b/>
      <w:sz w:val="20"/>
    </w:rPr>
  </w:style>
  <w:style w:type="paragraph" w:styleId="afffff3">
    <w:name w:val="Subtitle"/>
    <w:basedOn w:val="a4"/>
    <w:next w:val="a4"/>
    <w:link w:val="1f2"/>
    <w:qFormat/>
    <w:rsid w:val="008D26A7"/>
    <w:pPr>
      <w:spacing w:before="200" w:after="900" w:line="360" w:lineRule="auto"/>
      <w:ind w:firstLine="680"/>
      <w:jc w:val="right"/>
    </w:pPr>
    <w:rPr>
      <w:rFonts w:ascii="Times New Roman" w:eastAsia="Times New Roman" w:hAnsi="Times New Roman" w:cs="Times New Roman"/>
      <w:i/>
      <w:iCs/>
      <w:sz w:val="24"/>
      <w:szCs w:val="24"/>
      <w:lang w:val="x-none" w:eastAsia="zh-CN"/>
    </w:rPr>
  </w:style>
  <w:style w:type="character" w:customStyle="1" w:styleId="1f2">
    <w:name w:val="Подзаголовок Знак1"/>
    <w:basedOn w:val="a6"/>
    <w:link w:val="afffff3"/>
    <w:rsid w:val="008D26A7"/>
    <w:rPr>
      <w:rFonts w:ascii="Times New Roman" w:eastAsia="Times New Roman" w:hAnsi="Times New Roman" w:cs="Times New Roman"/>
      <w:i/>
      <w:iCs/>
      <w:sz w:val="24"/>
      <w:szCs w:val="24"/>
      <w:lang w:val="x-none" w:eastAsia="zh-CN"/>
    </w:rPr>
  </w:style>
  <w:style w:type="paragraph" w:styleId="2b">
    <w:name w:val="Quote"/>
    <w:basedOn w:val="a4"/>
    <w:next w:val="a4"/>
    <w:link w:val="210"/>
    <w:qFormat/>
    <w:rsid w:val="008D26A7"/>
    <w:pPr>
      <w:spacing w:after="0" w:line="360" w:lineRule="auto"/>
      <w:ind w:firstLine="680"/>
      <w:jc w:val="both"/>
    </w:pPr>
    <w:rPr>
      <w:rFonts w:ascii="Cambria" w:eastAsia="Times New Roman" w:hAnsi="Cambria" w:cs="Cambria"/>
      <w:i/>
      <w:iCs/>
      <w:color w:val="5A5A5A"/>
      <w:sz w:val="24"/>
      <w:szCs w:val="24"/>
      <w:lang w:val="x-none" w:eastAsia="zh-CN"/>
    </w:rPr>
  </w:style>
  <w:style w:type="character" w:customStyle="1" w:styleId="210">
    <w:name w:val="Цитата 2 Знак1"/>
    <w:basedOn w:val="a6"/>
    <w:link w:val="2b"/>
    <w:rsid w:val="008D26A7"/>
    <w:rPr>
      <w:rFonts w:ascii="Cambria" w:eastAsia="Times New Roman" w:hAnsi="Cambria" w:cs="Cambria"/>
      <w:i/>
      <w:iCs/>
      <w:color w:val="5A5A5A"/>
      <w:sz w:val="24"/>
      <w:szCs w:val="24"/>
      <w:lang w:val="x-none" w:eastAsia="zh-CN"/>
    </w:rPr>
  </w:style>
  <w:style w:type="paragraph" w:styleId="afffff4">
    <w:name w:val="Intense Quote"/>
    <w:basedOn w:val="a4"/>
    <w:next w:val="a4"/>
    <w:link w:val="1f3"/>
    <w:qFormat/>
    <w:rsid w:val="008D26A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Cambria"/>
      <w:i/>
      <w:iCs/>
      <w:color w:val="F4F4F4"/>
      <w:sz w:val="24"/>
      <w:szCs w:val="24"/>
      <w:lang w:val="x-none" w:eastAsia="zh-CN"/>
    </w:rPr>
  </w:style>
  <w:style w:type="character" w:customStyle="1" w:styleId="1f3">
    <w:name w:val="Выделенная цитата Знак1"/>
    <w:basedOn w:val="a6"/>
    <w:link w:val="afffff4"/>
    <w:rsid w:val="008D26A7"/>
    <w:rPr>
      <w:rFonts w:ascii="Cambria" w:eastAsia="Times New Roman" w:hAnsi="Cambria" w:cs="Cambria"/>
      <w:i/>
      <w:iCs/>
      <w:color w:val="F4F4F4"/>
      <w:sz w:val="24"/>
      <w:szCs w:val="24"/>
      <w:shd w:val="clear" w:color="auto" w:fill="4F81BD"/>
      <w:lang w:val="x-none" w:eastAsia="zh-CN"/>
    </w:rPr>
  </w:style>
  <w:style w:type="paragraph" w:customStyle="1" w:styleId="afffff5">
    <w:name w:val="Колонтитул"/>
    <w:basedOn w:val="a4"/>
    <w:rsid w:val="008D26A7"/>
    <w:pPr>
      <w:suppressLineNumbers/>
      <w:tabs>
        <w:tab w:val="center" w:pos="4819"/>
        <w:tab w:val="right" w:pos="9638"/>
      </w:tabs>
      <w:spacing w:after="0" w:line="240" w:lineRule="auto"/>
    </w:pPr>
    <w:rPr>
      <w:rFonts w:ascii="Times New Roman" w:eastAsia="Times New Roman" w:hAnsi="Times New Roman" w:cs="Times New Roman"/>
      <w:sz w:val="24"/>
      <w:szCs w:val="24"/>
      <w:lang w:eastAsia="zh-CN"/>
    </w:rPr>
  </w:style>
  <w:style w:type="paragraph" w:customStyle="1" w:styleId="1f4">
    <w:name w:val="Маркированный список1"/>
    <w:basedOn w:val="a4"/>
    <w:rsid w:val="008D26A7"/>
    <w:pPr>
      <w:spacing w:after="0" w:line="360" w:lineRule="auto"/>
      <w:ind w:left="1571" w:hanging="360"/>
      <w:contextualSpacing/>
      <w:jc w:val="both"/>
    </w:pPr>
    <w:rPr>
      <w:rFonts w:ascii="Times New Roman" w:eastAsia="Times New Roman" w:hAnsi="Times New Roman" w:cs="Times New Roman"/>
      <w:sz w:val="24"/>
      <w:szCs w:val="24"/>
      <w:lang w:eastAsia="zh-CN"/>
    </w:rPr>
  </w:style>
  <w:style w:type="paragraph" w:customStyle="1" w:styleId="2c">
    <w:name w:val="Заголовок таблицы ссылок2"/>
    <w:basedOn w:val="1"/>
    <w:next w:val="a4"/>
    <w:rsid w:val="008D26A7"/>
    <w:pPr>
      <w:keepNext w:val="0"/>
      <w:numPr>
        <w:numId w:val="0"/>
      </w:numPr>
      <w:pBdr>
        <w:top w:val="none" w:sz="0" w:space="0" w:color="000000"/>
        <w:left w:val="none" w:sz="0" w:space="0" w:color="000000"/>
        <w:bottom w:val="single" w:sz="12" w:space="1" w:color="365F91"/>
        <w:right w:val="none" w:sz="0" w:space="0" w:color="000000"/>
      </w:pBdr>
      <w:spacing w:before="600" w:after="80" w:line="360" w:lineRule="auto"/>
      <w:ind w:firstLine="680"/>
      <w:jc w:val="both"/>
    </w:pPr>
    <w:rPr>
      <w:rFonts w:ascii="Cambria" w:hAnsi="Cambria" w:cs="Cambria"/>
      <w:caps/>
      <w:color w:val="365F91"/>
      <w:kern w:val="0"/>
      <w:sz w:val="24"/>
      <w:szCs w:val="24"/>
    </w:rPr>
  </w:style>
  <w:style w:type="paragraph" w:styleId="afffff6">
    <w:name w:val="Normal (Web)"/>
    <w:basedOn w:val="a4"/>
    <w:rsid w:val="008D26A7"/>
    <w:pPr>
      <w:spacing w:before="280" w:after="280" w:line="240" w:lineRule="auto"/>
    </w:pPr>
    <w:rPr>
      <w:rFonts w:ascii="Times New Roman" w:eastAsia="Calibri" w:hAnsi="Times New Roman" w:cs="Times New Roman"/>
      <w:bCs/>
      <w:color w:val="000000"/>
      <w:kern w:val="2"/>
      <w:sz w:val="24"/>
      <w:szCs w:val="24"/>
      <w:lang w:eastAsia="zh-CN"/>
    </w:rPr>
  </w:style>
  <w:style w:type="paragraph" w:customStyle="1" w:styleId="211">
    <w:name w:val="Основной текст 21"/>
    <w:basedOn w:val="a4"/>
    <w:rsid w:val="008D26A7"/>
    <w:pPr>
      <w:spacing w:after="0" w:line="360" w:lineRule="auto"/>
      <w:ind w:firstLine="680"/>
      <w:jc w:val="center"/>
    </w:pPr>
    <w:rPr>
      <w:rFonts w:ascii="Times New Roman" w:eastAsia="Times New Roman" w:hAnsi="Times New Roman" w:cs="Times New Roman"/>
      <w:b/>
      <w:bCs/>
      <w:caps/>
      <w:sz w:val="24"/>
      <w:szCs w:val="24"/>
      <w:lang w:val="x-none" w:eastAsia="zh-CN"/>
    </w:rPr>
  </w:style>
  <w:style w:type="paragraph" w:customStyle="1" w:styleId="212">
    <w:name w:val="Основной текст с отступом 21"/>
    <w:basedOn w:val="a4"/>
    <w:rsid w:val="008D26A7"/>
    <w:pPr>
      <w:spacing w:after="120" w:line="480" w:lineRule="auto"/>
      <w:ind w:left="283" w:firstLine="680"/>
      <w:jc w:val="both"/>
    </w:pPr>
    <w:rPr>
      <w:rFonts w:ascii="Times New Roman" w:eastAsia="Times New Roman" w:hAnsi="Times New Roman" w:cs="Times New Roman"/>
      <w:sz w:val="24"/>
      <w:szCs w:val="24"/>
      <w:lang w:val="x-none" w:eastAsia="zh-CN"/>
    </w:rPr>
  </w:style>
  <w:style w:type="paragraph" w:customStyle="1" w:styleId="310">
    <w:name w:val="Основной текст 31"/>
    <w:basedOn w:val="a4"/>
    <w:rsid w:val="008D26A7"/>
    <w:pPr>
      <w:spacing w:after="120" w:line="360" w:lineRule="auto"/>
      <w:ind w:firstLine="680"/>
      <w:jc w:val="both"/>
    </w:pPr>
    <w:rPr>
      <w:rFonts w:ascii="Times New Roman" w:eastAsia="Times New Roman" w:hAnsi="Times New Roman" w:cs="Times New Roman"/>
      <w:sz w:val="16"/>
      <w:szCs w:val="16"/>
      <w:lang w:val="x-none" w:eastAsia="zh-CN"/>
    </w:rPr>
  </w:style>
  <w:style w:type="paragraph" w:customStyle="1" w:styleId="311">
    <w:name w:val="Основной текст с отступом 31"/>
    <w:basedOn w:val="a4"/>
    <w:rsid w:val="008D26A7"/>
    <w:pPr>
      <w:spacing w:after="0" w:line="360" w:lineRule="auto"/>
      <w:ind w:left="708" w:firstLine="709"/>
      <w:jc w:val="both"/>
    </w:pPr>
    <w:rPr>
      <w:rFonts w:ascii="Times New Roman" w:eastAsia="Times New Roman" w:hAnsi="Times New Roman" w:cs="Times New Roman"/>
      <w:sz w:val="28"/>
      <w:szCs w:val="28"/>
      <w:lang w:val="x-none" w:eastAsia="zh-CN"/>
    </w:rPr>
  </w:style>
  <w:style w:type="paragraph" w:customStyle="1" w:styleId="1f5">
    <w:name w:val="Цитата1"/>
    <w:basedOn w:val="a4"/>
    <w:rsid w:val="008D26A7"/>
    <w:pPr>
      <w:spacing w:after="0" w:line="360" w:lineRule="auto"/>
      <w:ind w:left="526" w:right="43" w:firstLine="709"/>
      <w:jc w:val="both"/>
    </w:pPr>
    <w:rPr>
      <w:rFonts w:ascii="Times New Roman" w:eastAsia="Times New Roman" w:hAnsi="Times New Roman" w:cs="Times New Roman"/>
      <w:sz w:val="28"/>
      <w:szCs w:val="28"/>
      <w:lang w:eastAsia="zh-CN"/>
    </w:rPr>
  </w:style>
  <w:style w:type="paragraph" w:customStyle="1" w:styleId="220">
    <w:name w:val="Маркированный список 22"/>
    <w:basedOn w:val="af3"/>
    <w:rsid w:val="008D26A7"/>
    <w:pPr>
      <w:spacing w:after="240" w:line="240" w:lineRule="atLeast"/>
      <w:ind w:left="1800" w:hanging="360"/>
      <w:jc w:val="both"/>
    </w:pPr>
    <w:rPr>
      <w:rFonts w:ascii="Arial" w:eastAsia="Times New Roman" w:hAnsi="Arial" w:cs="Arial"/>
      <w:spacing w:val="-5"/>
      <w:sz w:val="20"/>
      <w:szCs w:val="20"/>
      <w:lang w:val="x-none" w:eastAsia="zh-CN"/>
    </w:rPr>
  </w:style>
  <w:style w:type="paragraph" w:customStyle="1" w:styleId="320">
    <w:name w:val="Маркированный список 32"/>
    <w:basedOn w:val="af3"/>
    <w:rsid w:val="008D26A7"/>
    <w:pPr>
      <w:spacing w:after="240" w:line="240" w:lineRule="atLeast"/>
      <w:ind w:left="2160" w:hanging="360"/>
      <w:jc w:val="both"/>
    </w:pPr>
    <w:rPr>
      <w:rFonts w:ascii="Arial" w:eastAsia="Times New Roman" w:hAnsi="Arial" w:cs="Arial"/>
      <w:spacing w:val="-5"/>
      <w:sz w:val="20"/>
      <w:szCs w:val="20"/>
      <w:lang w:val="x-none" w:eastAsia="zh-CN"/>
    </w:rPr>
  </w:style>
  <w:style w:type="paragraph" w:customStyle="1" w:styleId="420">
    <w:name w:val="Маркированный список 42"/>
    <w:basedOn w:val="af3"/>
    <w:rsid w:val="008D26A7"/>
    <w:pPr>
      <w:spacing w:after="240" w:line="240" w:lineRule="atLeast"/>
      <w:ind w:left="2520" w:hanging="360"/>
      <w:jc w:val="both"/>
    </w:pPr>
    <w:rPr>
      <w:rFonts w:ascii="Arial" w:eastAsia="Times New Roman" w:hAnsi="Arial" w:cs="Arial"/>
      <w:spacing w:val="-5"/>
      <w:sz w:val="20"/>
      <w:szCs w:val="20"/>
      <w:lang w:val="x-none" w:eastAsia="zh-CN"/>
    </w:rPr>
  </w:style>
  <w:style w:type="paragraph" w:customStyle="1" w:styleId="520">
    <w:name w:val="Маркированный список 52"/>
    <w:basedOn w:val="af3"/>
    <w:rsid w:val="008D26A7"/>
    <w:pPr>
      <w:spacing w:after="240" w:line="240" w:lineRule="atLeast"/>
      <w:ind w:left="2880" w:hanging="360"/>
      <w:jc w:val="both"/>
    </w:pPr>
    <w:rPr>
      <w:rFonts w:ascii="Arial" w:eastAsia="Times New Roman" w:hAnsi="Arial" w:cs="Arial"/>
      <w:spacing w:val="-5"/>
      <w:sz w:val="20"/>
      <w:szCs w:val="20"/>
      <w:lang w:val="x-none" w:eastAsia="zh-CN"/>
    </w:rPr>
  </w:style>
  <w:style w:type="paragraph" w:customStyle="1" w:styleId="213">
    <w:name w:val="Маркированный список 21"/>
    <w:basedOn w:val="1f4"/>
    <w:rsid w:val="008D26A7"/>
    <w:pPr>
      <w:spacing w:after="240" w:line="240" w:lineRule="atLeast"/>
      <w:ind w:left="1800"/>
    </w:pPr>
    <w:rPr>
      <w:rFonts w:ascii="Arial" w:hAnsi="Arial" w:cs="Arial"/>
      <w:spacing w:val="-5"/>
      <w:sz w:val="20"/>
      <w:szCs w:val="20"/>
    </w:rPr>
  </w:style>
  <w:style w:type="paragraph" w:customStyle="1" w:styleId="312">
    <w:name w:val="Маркированный список 31"/>
    <w:basedOn w:val="1f4"/>
    <w:rsid w:val="008D26A7"/>
    <w:pPr>
      <w:spacing w:after="240" w:line="240" w:lineRule="atLeast"/>
      <w:ind w:left="2160"/>
    </w:pPr>
    <w:rPr>
      <w:rFonts w:ascii="Arial" w:hAnsi="Arial" w:cs="Arial"/>
      <w:spacing w:val="-5"/>
      <w:sz w:val="20"/>
      <w:szCs w:val="20"/>
    </w:rPr>
  </w:style>
  <w:style w:type="paragraph" w:customStyle="1" w:styleId="410">
    <w:name w:val="Маркированный список 41"/>
    <w:basedOn w:val="1f4"/>
    <w:rsid w:val="008D26A7"/>
    <w:pPr>
      <w:spacing w:after="240" w:line="240" w:lineRule="atLeast"/>
      <w:ind w:left="2520"/>
    </w:pPr>
    <w:rPr>
      <w:rFonts w:ascii="Arial" w:hAnsi="Arial" w:cs="Arial"/>
      <w:spacing w:val="-5"/>
      <w:sz w:val="20"/>
      <w:szCs w:val="20"/>
    </w:rPr>
  </w:style>
  <w:style w:type="paragraph" w:customStyle="1" w:styleId="510">
    <w:name w:val="Маркированный список 51"/>
    <w:basedOn w:val="1f4"/>
    <w:rsid w:val="008D26A7"/>
    <w:pPr>
      <w:spacing w:after="240" w:line="240" w:lineRule="atLeast"/>
      <w:ind w:left="2880"/>
    </w:pPr>
    <w:rPr>
      <w:rFonts w:ascii="Arial" w:hAnsi="Arial" w:cs="Arial"/>
      <w:spacing w:val="-5"/>
      <w:sz w:val="20"/>
      <w:szCs w:val="20"/>
    </w:rPr>
  </w:style>
  <w:style w:type="paragraph" w:customStyle="1" w:styleId="1f6">
    <w:name w:val="Продолжение списка1"/>
    <w:basedOn w:val="af3"/>
    <w:rsid w:val="008D26A7"/>
    <w:pPr>
      <w:spacing w:after="240" w:line="240" w:lineRule="atLeast"/>
      <w:ind w:left="1440"/>
      <w:jc w:val="both"/>
    </w:pPr>
    <w:rPr>
      <w:rFonts w:ascii="Arial" w:eastAsia="Times New Roman" w:hAnsi="Arial" w:cs="Arial"/>
      <w:spacing w:val="-5"/>
      <w:sz w:val="20"/>
      <w:szCs w:val="20"/>
      <w:lang w:val="x-none" w:eastAsia="zh-CN"/>
    </w:rPr>
  </w:style>
  <w:style w:type="paragraph" w:customStyle="1" w:styleId="214">
    <w:name w:val="Продолжение списка 21"/>
    <w:basedOn w:val="1f6"/>
    <w:rsid w:val="008D26A7"/>
    <w:pPr>
      <w:ind w:left="2160"/>
    </w:pPr>
  </w:style>
  <w:style w:type="paragraph" w:customStyle="1" w:styleId="313">
    <w:name w:val="Продолжение списка 31"/>
    <w:basedOn w:val="1f6"/>
    <w:rsid w:val="008D26A7"/>
    <w:pPr>
      <w:ind w:left="2520"/>
    </w:pPr>
  </w:style>
  <w:style w:type="paragraph" w:customStyle="1" w:styleId="411">
    <w:name w:val="Продолжение списка 41"/>
    <w:basedOn w:val="1f6"/>
    <w:rsid w:val="008D26A7"/>
    <w:pPr>
      <w:ind w:left="2880"/>
    </w:pPr>
  </w:style>
  <w:style w:type="paragraph" w:customStyle="1" w:styleId="511">
    <w:name w:val="Продолжение списка 51"/>
    <w:basedOn w:val="1f6"/>
    <w:rsid w:val="008D26A7"/>
    <w:pPr>
      <w:ind w:left="3240"/>
    </w:pPr>
  </w:style>
  <w:style w:type="paragraph" w:customStyle="1" w:styleId="1f7">
    <w:name w:val="Нумерованный список1"/>
    <w:basedOn w:val="a4"/>
    <w:rsid w:val="008D26A7"/>
    <w:pPr>
      <w:spacing w:before="280" w:after="280" w:line="360" w:lineRule="auto"/>
      <w:ind w:firstLine="709"/>
      <w:jc w:val="both"/>
    </w:pPr>
    <w:rPr>
      <w:rFonts w:ascii="Times New Roman" w:eastAsia="Times New Roman" w:hAnsi="Times New Roman" w:cs="Times New Roman"/>
      <w:sz w:val="28"/>
      <w:szCs w:val="28"/>
      <w:lang w:eastAsia="zh-CN"/>
    </w:rPr>
  </w:style>
  <w:style w:type="paragraph" w:styleId="2d">
    <w:name w:val="List Number 2"/>
    <w:basedOn w:val="1f7"/>
    <w:rsid w:val="008D26A7"/>
    <w:pPr>
      <w:spacing w:before="0" w:after="240" w:line="240" w:lineRule="atLeast"/>
      <w:ind w:left="1800" w:hanging="360"/>
    </w:pPr>
    <w:rPr>
      <w:rFonts w:ascii="Arial" w:hAnsi="Arial" w:cs="Arial"/>
      <w:spacing w:val="-5"/>
      <w:sz w:val="20"/>
      <w:szCs w:val="20"/>
    </w:rPr>
  </w:style>
  <w:style w:type="paragraph" w:styleId="37">
    <w:name w:val="List Number 3"/>
    <w:basedOn w:val="1f7"/>
    <w:rsid w:val="008D26A7"/>
    <w:pPr>
      <w:spacing w:before="0" w:after="240" w:line="240" w:lineRule="atLeast"/>
      <w:ind w:left="2160"/>
    </w:pPr>
    <w:rPr>
      <w:rFonts w:ascii="Arial" w:hAnsi="Arial" w:cs="Arial"/>
      <w:spacing w:val="-5"/>
      <w:sz w:val="20"/>
      <w:szCs w:val="20"/>
    </w:rPr>
  </w:style>
  <w:style w:type="paragraph" w:styleId="45">
    <w:name w:val="List Number 4"/>
    <w:basedOn w:val="1f7"/>
    <w:rsid w:val="008D26A7"/>
    <w:pPr>
      <w:spacing w:before="0" w:after="240" w:line="240" w:lineRule="atLeast"/>
      <w:ind w:left="2520" w:hanging="360"/>
    </w:pPr>
    <w:rPr>
      <w:rFonts w:ascii="Arial" w:hAnsi="Arial" w:cs="Arial"/>
      <w:spacing w:val="-5"/>
      <w:sz w:val="20"/>
      <w:szCs w:val="20"/>
    </w:rPr>
  </w:style>
  <w:style w:type="paragraph" w:styleId="55">
    <w:name w:val="List Number 5"/>
    <w:basedOn w:val="1f7"/>
    <w:rsid w:val="008D26A7"/>
    <w:pPr>
      <w:spacing w:before="0" w:after="240" w:line="240" w:lineRule="atLeast"/>
      <w:ind w:left="2880" w:hanging="360"/>
    </w:pPr>
    <w:rPr>
      <w:rFonts w:ascii="Arial" w:hAnsi="Arial" w:cs="Arial"/>
      <w:spacing w:val="-5"/>
      <w:sz w:val="20"/>
      <w:szCs w:val="20"/>
    </w:rPr>
  </w:style>
  <w:style w:type="paragraph" w:customStyle="1" w:styleId="1f8">
    <w:name w:val="Шапка1"/>
    <w:basedOn w:val="af2"/>
    <w:rsid w:val="008D26A7"/>
    <w:pPr>
      <w:keepLines/>
      <w:spacing w:after="120" w:line="280" w:lineRule="exact"/>
      <w:ind w:left="1080" w:right="2160" w:hanging="1080"/>
      <w:jc w:val="both"/>
    </w:pPr>
    <w:rPr>
      <w:rFonts w:ascii="Arial" w:eastAsia="Times New Roman" w:hAnsi="Arial" w:cs="Arial"/>
      <w:sz w:val="20"/>
      <w:szCs w:val="20"/>
      <w:lang w:val="x-none" w:eastAsia="zh-CN"/>
    </w:rPr>
  </w:style>
  <w:style w:type="paragraph" w:customStyle="1" w:styleId="1f9">
    <w:name w:val="Обычный отступ1"/>
    <w:basedOn w:val="a4"/>
    <w:rsid w:val="008D26A7"/>
    <w:pPr>
      <w:spacing w:after="0" w:line="360" w:lineRule="auto"/>
      <w:ind w:left="1440" w:firstLine="709"/>
      <w:jc w:val="both"/>
    </w:pPr>
    <w:rPr>
      <w:rFonts w:ascii="Arial" w:eastAsia="Times New Roman" w:hAnsi="Arial" w:cs="Arial"/>
      <w:spacing w:val="-5"/>
      <w:sz w:val="20"/>
      <w:szCs w:val="20"/>
      <w:lang w:eastAsia="zh-CN"/>
    </w:rPr>
  </w:style>
  <w:style w:type="paragraph" w:styleId="HTML9">
    <w:name w:val="HTML Address"/>
    <w:basedOn w:val="a4"/>
    <w:link w:val="HTML10"/>
    <w:rsid w:val="008D26A7"/>
    <w:pPr>
      <w:spacing w:after="0" w:line="360" w:lineRule="auto"/>
      <w:ind w:left="1080" w:firstLine="709"/>
      <w:jc w:val="both"/>
    </w:pPr>
    <w:rPr>
      <w:rFonts w:ascii="Arial" w:eastAsia="Times New Roman" w:hAnsi="Arial" w:cs="Arial"/>
      <w:i/>
      <w:iCs/>
      <w:spacing w:val="-5"/>
      <w:sz w:val="20"/>
      <w:szCs w:val="20"/>
      <w:lang w:val="x-none" w:eastAsia="zh-CN"/>
    </w:rPr>
  </w:style>
  <w:style w:type="character" w:customStyle="1" w:styleId="HTML10">
    <w:name w:val="Адрес HTML Знак1"/>
    <w:basedOn w:val="a6"/>
    <w:link w:val="HTML9"/>
    <w:rsid w:val="008D26A7"/>
    <w:rPr>
      <w:rFonts w:ascii="Arial" w:eastAsia="Times New Roman" w:hAnsi="Arial" w:cs="Arial"/>
      <w:i/>
      <w:iCs/>
      <w:spacing w:val="-5"/>
      <w:sz w:val="20"/>
      <w:szCs w:val="20"/>
      <w:lang w:val="x-none" w:eastAsia="zh-CN"/>
    </w:rPr>
  </w:style>
  <w:style w:type="paragraph" w:styleId="afffff7">
    <w:name w:val="envelope address"/>
    <w:basedOn w:val="a4"/>
    <w:rsid w:val="008D26A7"/>
    <w:pPr>
      <w:spacing w:after="0" w:line="360" w:lineRule="auto"/>
      <w:ind w:left="2880" w:firstLine="709"/>
      <w:jc w:val="both"/>
    </w:pPr>
    <w:rPr>
      <w:rFonts w:ascii="Arial" w:eastAsia="Times New Roman" w:hAnsi="Arial" w:cs="Arial"/>
      <w:spacing w:val="-5"/>
      <w:sz w:val="28"/>
      <w:szCs w:val="28"/>
      <w:lang w:eastAsia="zh-CN"/>
    </w:rPr>
  </w:style>
  <w:style w:type="paragraph" w:customStyle="1" w:styleId="1fa">
    <w:name w:val="Дата1"/>
    <w:basedOn w:val="a4"/>
    <w:next w:val="a4"/>
    <w:rsid w:val="008D26A7"/>
    <w:pPr>
      <w:spacing w:after="0" w:line="360" w:lineRule="auto"/>
      <w:ind w:left="1080" w:firstLine="709"/>
      <w:jc w:val="both"/>
    </w:pPr>
    <w:rPr>
      <w:rFonts w:ascii="Arial" w:eastAsia="Times New Roman" w:hAnsi="Arial" w:cs="Arial"/>
      <w:spacing w:val="-5"/>
      <w:sz w:val="20"/>
      <w:szCs w:val="20"/>
      <w:lang w:val="x-none" w:eastAsia="zh-CN"/>
    </w:rPr>
  </w:style>
  <w:style w:type="paragraph" w:customStyle="1" w:styleId="1fb">
    <w:name w:val="Заголовок записки1"/>
    <w:basedOn w:val="a4"/>
    <w:next w:val="a4"/>
    <w:rsid w:val="008D26A7"/>
    <w:pPr>
      <w:spacing w:after="0" w:line="360" w:lineRule="auto"/>
      <w:ind w:left="1080" w:firstLine="709"/>
      <w:jc w:val="both"/>
    </w:pPr>
    <w:rPr>
      <w:rFonts w:ascii="Arial" w:eastAsia="Times New Roman" w:hAnsi="Arial" w:cs="Arial"/>
      <w:spacing w:val="-5"/>
      <w:sz w:val="20"/>
      <w:szCs w:val="20"/>
      <w:lang w:val="x-none" w:eastAsia="zh-CN"/>
    </w:rPr>
  </w:style>
  <w:style w:type="paragraph" w:customStyle="1" w:styleId="1fc">
    <w:name w:val="Красная строка1"/>
    <w:basedOn w:val="af2"/>
    <w:rsid w:val="008D26A7"/>
    <w:pPr>
      <w:spacing w:after="120" w:line="360" w:lineRule="auto"/>
      <w:ind w:left="1080" w:firstLine="210"/>
      <w:jc w:val="both"/>
    </w:pPr>
    <w:rPr>
      <w:rFonts w:ascii="Arial" w:eastAsia="Times New Roman" w:hAnsi="Arial" w:cs="Arial"/>
      <w:spacing w:val="-5"/>
      <w:sz w:val="24"/>
      <w:szCs w:val="24"/>
      <w:lang w:val="x-none" w:eastAsia="zh-CN"/>
    </w:rPr>
  </w:style>
  <w:style w:type="paragraph" w:customStyle="1" w:styleId="215">
    <w:name w:val="Красная строка 21"/>
    <w:basedOn w:val="afc"/>
    <w:rsid w:val="008D26A7"/>
    <w:pPr>
      <w:spacing w:line="360" w:lineRule="auto"/>
      <w:ind w:firstLine="210"/>
    </w:pPr>
    <w:rPr>
      <w:rFonts w:ascii="Arial" w:eastAsia="Times New Roman" w:hAnsi="Arial" w:cs="Arial"/>
      <w:spacing w:val="-5"/>
      <w:sz w:val="24"/>
      <w:szCs w:val="24"/>
      <w:lang w:val="x-none" w:eastAsia="zh-CN"/>
    </w:rPr>
  </w:style>
  <w:style w:type="paragraph" w:styleId="2e">
    <w:name w:val="envelope return"/>
    <w:basedOn w:val="a4"/>
    <w:rsid w:val="008D26A7"/>
    <w:pPr>
      <w:spacing w:after="0" w:line="360" w:lineRule="auto"/>
      <w:ind w:left="1080" w:firstLine="709"/>
      <w:jc w:val="both"/>
    </w:pPr>
    <w:rPr>
      <w:rFonts w:ascii="Arial" w:eastAsia="Times New Roman" w:hAnsi="Arial" w:cs="Arial"/>
      <w:spacing w:val="-5"/>
      <w:sz w:val="20"/>
      <w:szCs w:val="20"/>
      <w:lang w:eastAsia="zh-CN"/>
    </w:rPr>
  </w:style>
  <w:style w:type="paragraph" w:styleId="afffff8">
    <w:name w:val="Signature"/>
    <w:basedOn w:val="a4"/>
    <w:link w:val="1fd"/>
    <w:rsid w:val="008D26A7"/>
    <w:pPr>
      <w:spacing w:after="0" w:line="360" w:lineRule="auto"/>
      <w:ind w:left="4252" w:firstLine="709"/>
      <w:jc w:val="both"/>
    </w:pPr>
    <w:rPr>
      <w:rFonts w:ascii="Arial" w:eastAsia="Times New Roman" w:hAnsi="Arial" w:cs="Arial"/>
      <w:spacing w:val="-5"/>
      <w:sz w:val="20"/>
      <w:szCs w:val="20"/>
      <w:lang w:val="x-none" w:eastAsia="zh-CN"/>
    </w:rPr>
  </w:style>
  <w:style w:type="character" w:customStyle="1" w:styleId="1fd">
    <w:name w:val="Подпись Знак1"/>
    <w:basedOn w:val="a6"/>
    <w:link w:val="afffff8"/>
    <w:rsid w:val="008D26A7"/>
    <w:rPr>
      <w:rFonts w:ascii="Arial" w:eastAsia="Times New Roman" w:hAnsi="Arial" w:cs="Arial"/>
      <w:spacing w:val="-5"/>
      <w:sz w:val="20"/>
      <w:szCs w:val="20"/>
      <w:lang w:val="x-none" w:eastAsia="zh-CN"/>
    </w:rPr>
  </w:style>
  <w:style w:type="paragraph" w:customStyle="1" w:styleId="1fe">
    <w:name w:val="Приветствие1"/>
    <w:basedOn w:val="a4"/>
    <w:next w:val="a4"/>
    <w:rsid w:val="008D26A7"/>
    <w:pPr>
      <w:spacing w:after="0" w:line="360" w:lineRule="auto"/>
      <w:ind w:left="1080" w:firstLine="709"/>
      <w:jc w:val="both"/>
    </w:pPr>
    <w:rPr>
      <w:rFonts w:ascii="Arial" w:eastAsia="Times New Roman" w:hAnsi="Arial" w:cs="Arial"/>
      <w:spacing w:val="-5"/>
      <w:sz w:val="20"/>
      <w:szCs w:val="20"/>
      <w:lang w:val="x-none" w:eastAsia="zh-CN"/>
    </w:rPr>
  </w:style>
  <w:style w:type="paragraph" w:customStyle="1" w:styleId="1ff">
    <w:name w:val="Прощание1"/>
    <w:basedOn w:val="a4"/>
    <w:rsid w:val="008D26A7"/>
    <w:pPr>
      <w:spacing w:after="0" w:line="360" w:lineRule="auto"/>
      <w:ind w:left="4252" w:firstLine="709"/>
      <w:jc w:val="both"/>
    </w:pPr>
    <w:rPr>
      <w:rFonts w:ascii="Arial" w:eastAsia="Times New Roman" w:hAnsi="Arial" w:cs="Arial"/>
      <w:spacing w:val="-5"/>
      <w:sz w:val="20"/>
      <w:szCs w:val="20"/>
      <w:lang w:val="x-none" w:eastAsia="zh-CN"/>
    </w:rPr>
  </w:style>
  <w:style w:type="paragraph" w:styleId="HTMLa">
    <w:name w:val="HTML Preformatted"/>
    <w:basedOn w:val="a4"/>
    <w:link w:val="HTML11"/>
    <w:rsid w:val="008D26A7"/>
    <w:pPr>
      <w:spacing w:after="0" w:line="360" w:lineRule="auto"/>
      <w:ind w:left="1080" w:firstLine="709"/>
      <w:jc w:val="both"/>
    </w:pPr>
    <w:rPr>
      <w:rFonts w:ascii="Courier New" w:eastAsia="Times New Roman" w:hAnsi="Courier New" w:cs="Courier New"/>
      <w:spacing w:val="-5"/>
      <w:sz w:val="20"/>
      <w:szCs w:val="20"/>
      <w:lang w:val="x-none" w:eastAsia="zh-CN"/>
    </w:rPr>
  </w:style>
  <w:style w:type="character" w:customStyle="1" w:styleId="HTML11">
    <w:name w:val="Стандартный HTML Знак1"/>
    <w:basedOn w:val="a6"/>
    <w:link w:val="HTMLa"/>
    <w:rsid w:val="008D26A7"/>
    <w:rPr>
      <w:rFonts w:ascii="Courier New" w:eastAsia="Times New Roman" w:hAnsi="Courier New" w:cs="Courier New"/>
      <w:spacing w:val="-5"/>
      <w:sz w:val="20"/>
      <w:szCs w:val="20"/>
      <w:lang w:val="x-none" w:eastAsia="zh-CN"/>
    </w:rPr>
  </w:style>
  <w:style w:type="paragraph" w:customStyle="1" w:styleId="1ff0">
    <w:name w:val="Текст1"/>
    <w:basedOn w:val="a4"/>
    <w:rsid w:val="008D26A7"/>
    <w:pPr>
      <w:spacing w:after="0" w:line="360" w:lineRule="auto"/>
      <w:ind w:left="1080" w:firstLine="709"/>
      <w:jc w:val="both"/>
    </w:pPr>
    <w:rPr>
      <w:rFonts w:ascii="Courier New" w:eastAsia="Times New Roman" w:hAnsi="Courier New" w:cs="Courier New"/>
      <w:spacing w:val="-5"/>
      <w:sz w:val="20"/>
      <w:szCs w:val="20"/>
      <w:lang w:val="x-none" w:eastAsia="zh-CN"/>
    </w:rPr>
  </w:style>
  <w:style w:type="paragraph" w:styleId="afffff9">
    <w:name w:val="E-mail Signature"/>
    <w:basedOn w:val="a4"/>
    <w:link w:val="1ff1"/>
    <w:rsid w:val="008D26A7"/>
    <w:pPr>
      <w:spacing w:after="0" w:line="360" w:lineRule="auto"/>
      <w:ind w:left="1080" w:firstLine="709"/>
      <w:jc w:val="both"/>
    </w:pPr>
    <w:rPr>
      <w:rFonts w:ascii="Arial" w:eastAsia="Times New Roman" w:hAnsi="Arial" w:cs="Arial"/>
      <w:spacing w:val="-5"/>
      <w:sz w:val="20"/>
      <w:szCs w:val="20"/>
      <w:lang w:val="x-none" w:eastAsia="zh-CN"/>
    </w:rPr>
  </w:style>
  <w:style w:type="character" w:customStyle="1" w:styleId="1ff1">
    <w:name w:val="Электронная подпись Знак1"/>
    <w:basedOn w:val="a6"/>
    <w:link w:val="afffff9"/>
    <w:rsid w:val="008D26A7"/>
    <w:rPr>
      <w:rFonts w:ascii="Arial" w:eastAsia="Times New Roman" w:hAnsi="Arial" w:cs="Arial"/>
      <w:spacing w:val="-5"/>
      <w:sz w:val="20"/>
      <w:szCs w:val="20"/>
      <w:lang w:val="x-none" w:eastAsia="zh-CN"/>
    </w:rPr>
  </w:style>
  <w:style w:type="paragraph" w:styleId="afffffa">
    <w:name w:val="endnote text"/>
    <w:basedOn w:val="a4"/>
    <w:link w:val="1ff2"/>
    <w:rsid w:val="008D26A7"/>
    <w:pPr>
      <w:spacing w:after="0" w:line="360" w:lineRule="auto"/>
      <w:ind w:firstLine="680"/>
      <w:jc w:val="both"/>
    </w:pPr>
    <w:rPr>
      <w:rFonts w:ascii="Times New Roman" w:eastAsia="Times New Roman" w:hAnsi="Times New Roman" w:cs="Times New Roman"/>
      <w:sz w:val="20"/>
      <w:szCs w:val="20"/>
      <w:lang w:val="x-none" w:eastAsia="zh-CN"/>
    </w:rPr>
  </w:style>
  <w:style w:type="character" w:customStyle="1" w:styleId="1ff2">
    <w:name w:val="Текст концевой сноски Знак1"/>
    <w:basedOn w:val="a6"/>
    <w:link w:val="afffffa"/>
    <w:rsid w:val="008D26A7"/>
    <w:rPr>
      <w:rFonts w:ascii="Times New Roman" w:eastAsia="Times New Roman" w:hAnsi="Times New Roman" w:cs="Times New Roman"/>
      <w:sz w:val="20"/>
      <w:szCs w:val="20"/>
      <w:lang w:val="x-none" w:eastAsia="zh-CN"/>
    </w:rPr>
  </w:style>
  <w:style w:type="paragraph" w:customStyle="1" w:styleId="afffffb">
    <w:name w:val="Îáû÷íûé"/>
    <w:rsid w:val="008D26A7"/>
    <w:rPr>
      <w:rFonts w:ascii="Times New Roman" w:eastAsia="Times New Roman" w:hAnsi="Times New Roman" w:cs="Times New Roman"/>
      <w:sz w:val="28"/>
      <w:szCs w:val="20"/>
      <w:lang w:eastAsia="zh-CN"/>
    </w:rPr>
  </w:style>
  <w:style w:type="paragraph" w:customStyle="1" w:styleId="S6">
    <w:name w:val="S_Обычный"/>
    <w:basedOn w:val="a4"/>
    <w:rsid w:val="008D26A7"/>
    <w:pPr>
      <w:spacing w:before="120" w:after="60" w:line="240" w:lineRule="auto"/>
      <w:ind w:firstLine="567"/>
      <w:jc w:val="both"/>
    </w:pPr>
    <w:rPr>
      <w:rFonts w:ascii="Times New Roman" w:eastAsia="Times New Roman" w:hAnsi="Times New Roman" w:cs="Times New Roman"/>
      <w:sz w:val="24"/>
      <w:szCs w:val="24"/>
      <w:lang w:val="x-none" w:eastAsia="zh-CN"/>
    </w:rPr>
  </w:style>
  <w:style w:type="paragraph" w:customStyle="1" w:styleId="S7">
    <w:name w:val="S_Титульный"/>
    <w:basedOn w:val="a4"/>
    <w:rsid w:val="008D26A7"/>
    <w:pPr>
      <w:spacing w:after="0" w:line="360" w:lineRule="auto"/>
      <w:ind w:left="3240"/>
      <w:jc w:val="right"/>
    </w:pPr>
    <w:rPr>
      <w:rFonts w:ascii="Times New Roman" w:eastAsia="Times New Roman" w:hAnsi="Times New Roman" w:cs="Times New Roman"/>
      <w:b/>
      <w:sz w:val="32"/>
      <w:szCs w:val="32"/>
      <w:lang w:eastAsia="zh-CN"/>
    </w:rPr>
  </w:style>
  <w:style w:type="paragraph" w:customStyle="1" w:styleId="afffffc">
    <w:name w:val="ТЕКСТ ГРАД"/>
    <w:basedOn w:val="a4"/>
    <w:rsid w:val="008D26A7"/>
    <w:pPr>
      <w:spacing w:after="0" w:line="360" w:lineRule="auto"/>
      <w:ind w:firstLine="709"/>
      <w:jc w:val="both"/>
    </w:pPr>
    <w:rPr>
      <w:rFonts w:ascii="Times New Roman" w:eastAsia="Times New Roman" w:hAnsi="Times New Roman" w:cs="Times New Roman"/>
      <w:sz w:val="24"/>
      <w:szCs w:val="24"/>
      <w:lang w:val="x-none" w:eastAsia="zh-CN"/>
    </w:rPr>
  </w:style>
  <w:style w:type="paragraph" w:customStyle="1" w:styleId="afffffd">
    <w:name w:val="ООО  «Институт Территориального Планирования"/>
    <w:basedOn w:val="a4"/>
    <w:rsid w:val="008D26A7"/>
    <w:pPr>
      <w:spacing w:after="0" w:line="360" w:lineRule="auto"/>
      <w:ind w:left="709"/>
      <w:jc w:val="right"/>
    </w:pPr>
    <w:rPr>
      <w:rFonts w:ascii="Times New Roman" w:eastAsia="Times New Roman" w:hAnsi="Times New Roman" w:cs="Times New Roman"/>
      <w:sz w:val="24"/>
      <w:szCs w:val="24"/>
      <w:lang w:val="x-none" w:eastAsia="zh-CN"/>
    </w:rPr>
  </w:style>
  <w:style w:type="paragraph" w:customStyle="1" w:styleId="S8">
    <w:name w:val="S_Обычный в таблице"/>
    <w:basedOn w:val="a4"/>
    <w:rsid w:val="008D26A7"/>
    <w:pPr>
      <w:spacing w:after="0" w:line="360" w:lineRule="auto"/>
      <w:jc w:val="center"/>
    </w:pPr>
    <w:rPr>
      <w:rFonts w:ascii="Times New Roman" w:eastAsia="Times New Roman" w:hAnsi="Times New Roman" w:cs="Times New Roman"/>
      <w:sz w:val="24"/>
      <w:szCs w:val="24"/>
      <w:lang w:val="x-none" w:eastAsia="zh-CN"/>
    </w:rPr>
  </w:style>
  <w:style w:type="paragraph" w:styleId="afffffe">
    <w:name w:val="Revision"/>
    <w:rsid w:val="008D26A7"/>
    <w:rPr>
      <w:rFonts w:ascii="Times New Roman" w:eastAsia="Times New Roman" w:hAnsi="Times New Roman" w:cs="Times New Roman"/>
      <w:sz w:val="24"/>
      <w:szCs w:val="24"/>
      <w:lang w:eastAsia="zh-CN"/>
    </w:rPr>
  </w:style>
  <w:style w:type="paragraph" w:customStyle="1" w:styleId="S9">
    <w:name w:val="S_Обложка_проект"/>
    <w:basedOn w:val="a4"/>
    <w:rsid w:val="008D26A7"/>
    <w:pPr>
      <w:spacing w:after="0" w:line="360" w:lineRule="auto"/>
      <w:ind w:left="3240"/>
      <w:jc w:val="right"/>
    </w:pPr>
    <w:rPr>
      <w:rFonts w:ascii="Times New Roman" w:eastAsia="Times New Roman" w:hAnsi="Times New Roman" w:cs="Times New Roman"/>
      <w:caps/>
      <w:sz w:val="24"/>
      <w:szCs w:val="24"/>
      <w:lang w:eastAsia="zh-CN"/>
    </w:rPr>
  </w:style>
  <w:style w:type="paragraph" w:customStyle="1" w:styleId="S20">
    <w:name w:val="S_Титульный 2"/>
    <w:basedOn w:val="a4"/>
    <w:rsid w:val="008D26A7"/>
    <w:pPr>
      <w:shd w:val="clear" w:color="auto" w:fill="FFFFFF"/>
      <w:snapToGrid w:val="0"/>
      <w:spacing w:after="0" w:line="240" w:lineRule="auto"/>
      <w:jc w:val="center"/>
    </w:pPr>
    <w:rPr>
      <w:rFonts w:ascii="Times New Roman" w:eastAsia="Calibri" w:hAnsi="Times New Roman" w:cs="Times New Roman"/>
      <w:sz w:val="24"/>
      <w:szCs w:val="24"/>
      <w:lang w:eastAsia="zh-CN"/>
    </w:rPr>
  </w:style>
  <w:style w:type="paragraph" w:customStyle="1" w:styleId="S2">
    <w:name w:val="S_Заголовок 2"/>
    <w:basedOn w:val="2"/>
    <w:rsid w:val="008D26A7"/>
    <w:pPr>
      <w:keepNext w:val="0"/>
      <w:numPr>
        <w:numId w:val="10"/>
      </w:numPr>
      <w:tabs>
        <w:tab w:val="clear" w:pos="1134"/>
        <w:tab w:val="clear" w:pos="1276"/>
      </w:tabs>
      <w:spacing w:before="0" w:after="0" w:line="360" w:lineRule="auto"/>
      <w:jc w:val="both"/>
    </w:pPr>
    <w:rPr>
      <w:b w:val="0"/>
      <w:bCs w:val="0"/>
      <w:iCs w:val="0"/>
      <w:sz w:val="24"/>
      <w:szCs w:val="24"/>
      <w:lang w:val="ru-RU"/>
    </w:rPr>
  </w:style>
  <w:style w:type="paragraph" w:customStyle="1" w:styleId="S30">
    <w:name w:val="S_Заголовок 3"/>
    <w:basedOn w:val="3"/>
    <w:rsid w:val="008D26A7"/>
    <w:pPr>
      <w:keepNext w:val="0"/>
      <w:tabs>
        <w:tab w:val="clear" w:pos="0"/>
        <w:tab w:val="clear" w:pos="1276"/>
        <w:tab w:val="num" w:pos="360"/>
      </w:tabs>
      <w:spacing w:before="0" w:after="0" w:line="360" w:lineRule="auto"/>
      <w:ind w:left="360" w:hanging="360"/>
      <w:jc w:val="center"/>
    </w:pPr>
    <w:rPr>
      <w:bCs w:val="0"/>
      <w:sz w:val="24"/>
      <w:szCs w:val="24"/>
      <w:u w:val="single"/>
      <w:lang w:val="ru-RU"/>
    </w:rPr>
  </w:style>
  <w:style w:type="paragraph" w:customStyle="1" w:styleId="S40">
    <w:name w:val="S_Заголовок 4"/>
    <w:basedOn w:val="4"/>
    <w:rsid w:val="008D26A7"/>
    <w:pPr>
      <w:keepNext w:val="0"/>
      <w:numPr>
        <w:ilvl w:val="0"/>
        <w:numId w:val="0"/>
      </w:numPr>
      <w:tabs>
        <w:tab w:val="clear" w:pos="1418"/>
        <w:tab w:val="num" w:pos="360"/>
      </w:tabs>
      <w:spacing w:before="0" w:after="0"/>
      <w:ind w:left="360" w:hanging="360"/>
    </w:pPr>
    <w:rPr>
      <w:b w:val="0"/>
      <w:bCs w:val="0"/>
      <w:i/>
    </w:rPr>
  </w:style>
  <w:style w:type="paragraph" w:customStyle="1" w:styleId="S10">
    <w:name w:val="S_Заголовок 1"/>
    <w:basedOn w:val="a4"/>
    <w:rsid w:val="008D26A7"/>
    <w:pPr>
      <w:tabs>
        <w:tab w:val="num" w:pos="360"/>
      </w:tabs>
      <w:spacing w:after="0" w:line="240" w:lineRule="auto"/>
      <w:ind w:left="360" w:hanging="360"/>
      <w:jc w:val="center"/>
    </w:pPr>
    <w:rPr>
      <w:rFonts w:ascii="Times New Roman" w:eastAsia="Times New Roman" w:hAnsi="Times New Roman" w:cs="Times New Roman"/>
      <w:b/>
      <w:caps/>
      <w:sz w:val="24"/>
      <w:szCs w:val="24"/>
      <w:lang w:eastAsia="zh-CN"/>
    </w:rPr>
  </w:style>
  <w:style w:type="paragraph" w:customStyle="1" w:styleId="affffff">
    <w:name w:val="ГРАД Основной текст"/>
    <w:basedOn w:val="a4"/>
    <w:rsid w:val="008D26A7"/>
    <w:pPr>
      <w:spacing w:after="0" w:line="240" w:lineRule="auto"/>
      <w:ind w:firstLine="709"/>
      <w:jc w:val="both"/>
    </w:pPr>
    <w:rPr>
      <w:rFonts w:ascii="Times New Roman" w:eastAsia="Calibri" w:hAnsi="Times New Roman" w:cs="Times New Roman"/>
      <w:bCs/>
      <w:spacing w:val="4"/>
      <w:w w:val="109"/>
      <w:sz w:val="24"/>
      <w:szCs w:val="28"/>
      <w:lang w:val="x-none" w:eastAsia="zh-CN" w:bidi="en-US"/>
    </w:rPr>
  </w:style>
  <w:style w:type="paragraph" w:customStyle="1" w:styleId="affffff0">
    <w:name w:val="ГРАД Список маркированный"/>
    <w:basedOn w:val="1f4"/>
    <w:rsid w:val="008D26A7"/>
    <w:pPr>
      <w:spacing w:line="240" w:lineRule="auto"/>
      <w:ind w:left="0" w:firstLine="709"/>
    </w:pPr>
    <w:rPr>
      <w:rFonts w:eastAsia="Calibri"/>
      <w:spacing w:val="-1"/>
      <w:w w:val="109"/>
      <w:lang w:bidi="en-US"/>
    </w:rPr>
  </w:style>
  <w:style w:type="paragraph" w:customStyle="1" w:styleId="S">
    <w:name w:val="S_Нумерованный"/>
    <w:basedOn w:val="a4"/>
    <w:rsid w:val="008D26A7"/>
    <w:pPr>
      <w:numPr>
        <w:numId w:val="5"/>
      </w:numPr>
      <w:tabs>
        <w:tab w:val="left" w:pos="992"/>
      </w:tabs>
      <w:spacing w:after="0" w:line="360" w:lineRule="auto"/>
      <w:ind w:left="0" w:firstLine="709"/>
      <w:jc w:val="both"/>
    </w:pPr>
    <w:rPr>
      <w:rFonts w:ascii="Times New Roman" w:eastAsia="Times New Roman" w:hAnsi="Times New Roman" w:cs="Times New Roman"/>
      <w:sz w:val="24"/>
      <w:szCs w:val="24"/>
      <w:lang w:val="x-none" w:eastAsia="zh-CN"/>
    </w:rPr>
  </w:style>
  <w:style w:type="paragraph" w:customStyle="1" w:styleId="ConsNormal0">
    <w:name w:val="ConsNormal"/>
    <w:rsid w:val="008D26A7"/>
    <w:pPr>
      <w:snapToGrid w:val="0"/>
      <w:ind w:firstLine="720"/>
      <w:jc w:val="both"/>
    </w:pPr>
    <w:rPr>
      <w:rFonts w:ascii="Arial" w:eastAsia="Times New Roman" w:hAnsi="Arial" w:cs="Arial"/>
      <w:sz w:val="20"/>
      <w:szCs w:val="20"/>
      <w:lang w:eastAsia="zh-CN"/>
    </w:rPr>
  </w:style>
  <w:style w:type="paragraph" w:customStyle="1" w:styleId="ConsPlusTitle">
    <w:name w:val="ConsPlusTitle"/>
    <w:rsid w:val="008D26A7"/>
    <w:pPr>
      <w:widowControl w:val="0"/>
      <w:autoSpaceDE w:val="0"/>
    </w:pPr>
    <w:rPr>
      <w:rFonts w:ascii="Calibri" w:eastAsia="Times New Roman" w:hAnsi="Calibri" w:cs="Calibri"/>
      <w:b/>
      <w:bCs/>
      <w:lang w:eastAsia="zh-CN"/>
    </w:rPr>
  </w:style>
  <w:style w:type="paragraph" w:customStyle="1" w:styleId="ConsPlusNormal0">
    <w:name w:val="ConsPlusNormal"/>
    <w:rsid w:val="008D26A7"/>
    <w:pPr>
      <w:widowControl w:val="0"/>
      <w:autoSpaceDE w:val="0"/>
      <w:ind w:firstLine="720"/>
    </w:pPr>
    <w:rPr>
      <w:rFonts w:ascii="Arial" w:eastAsia="Times New Roman" w:hAnsi="Arial" w:cs="Arial"/>
      <w:sz w:val="20"/>
      <w:szCs w:val="20"/>
      <w:lang w:eastAsia="zh-CN"/>
    </w:rPr>
  </w:style>
  <w:style w:type="paragraph" w:customStyle="1" w:styleId="S0">
    <w:name w:val="S_Маркированный"/>
    <w:basedOn w:val="1f4"/>
    <w:rsid w:val="008D26A7"/>
    <w:pPr>
      <w:numPr>
        <w:numId w:val="8"/>
      </w:numPr>
      <w:spacing w:before="120" w:after="60" w:line="240" w:lineRule="auto"/>
      <w:ind w:left="924" w:hanging="357"/>
    </w:pPr>
    <w:rPr>
      <w:w w:val="109"/>
    </w:rPr>
  </w:style>
  <w:style w:type="paragraph" w:customStyle="1" w:styleId="affffff1">
    <w:name w:val="Раздел МНГП"/>
    <w:basedOn w:val="1"/>
    <w:rsid w:val="008D26A7"/>
    <w:pPr>
      <w:keepLines/>
      <w:numPr>
        <w:numId w:val="0"/>
      </w:numPr>
      <w:spacing w:before="480" w:after="0"/>
    </w:pPr>
    <w:rPr>
      <w:caps/>
      <w:kern w:val="0"/>
      <w:sz w:val="24"/>
    </w:rPr>
  </w:style>
  <w:style w:type="paragraph" w:customStyle="1" w:styleId="affffff2">
    <w:name w:val="раздел МНГП"/>
    <w:basedOn w:val="1"/>
    <w:rsid w:val="008D26A7"/>
    <w:pPr>
      <w:keepLines/>
      <w:numPr>
        <w:numId w:val="0"/>
      </w:numPr>
      <w:spacing w:before="480" w:after="0"/>
    </w:pPr>
    <w:rPr>
      <w:caps/>
      <w:color w:val="000000"/>
      <w:kern w:val="0"/>
      <w:sz w:val="24"/>
    </w:rPr>
  </w:style>
  <w:style w:type="paragraph" w:customStyle="1" w:styleId="a2">
    <w:name w:val="глава МНГП"/>
    <w:basedOn w:val="2"/>
    <w:rsid w:val="008D26A7"/>
    <w:pPr>
      <w:keepLines/>
      <w:numPr>
        <w:numId w:val="12"/>
      </w:numPr>
      <w:tabs>
        <w:tab w:val="clear" w:pos="1134"/>
        <w:tab w:val="clear" w:pos="1276"/>
      </w:tabs>
      <w:spacing w:before="200" w:after="0" w:line="276" w:lineRule="auto"/>
      <w:jc w:val="both"/>
    </w:pPr>
    <w:rPr>
      <w:iCs w:val="0"/>
      <w:sz w:val="24"/>
      <w:szCs w:val="24"/>
      <w:lang w:val="ru-RU"/>
    </w:rPr>
  </w:style>
  <w:style w:type="paragraph" w:customStyle="1" w:styleId="ConsPlusNonformat">
    <w:name w:val="ConsPlusNonformat"/>
    <w:rsid w:val="008D26A7"/>
    <w:pPr>
      <w:autoSpaceDE w:val="0"/>
    </w:pPr>
    <w:rPr>
      <w:rFonts w:ascii="Courier New" w:eastAsia="Times New Roman" w:hAnsi="Courier New" w:cs="Courier New"/>
      <w:sz w:val="20"/>
      <w:szCs w:val="20"/>
      <w:lang w:eastAsia="zh-CN"/>
    </w:rPr>
  </w:style>
  <w:style w:type="paragraph" w:customStyle="1" w:styleId="xl65">
    <w:name w:val="xl65"/>
    <w:basedOn w:val="a4"/>
    <w:rsid w:val="008D26A7"/>
    <w:pPr>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4"/>
    <w:rsid w:val="008D26A7"/>
    <w:pPr>
      <w:pBdr>
        <w:top w:val="single" w:sz="4" w:space="0" w:color="000000"/>
        <w:left w:val="single" w:sz="4" w:space="0" w:color="000000"/>
        <w:bottom w:val="none" w:sz="0" w:space="0" w:color="000000"/>
        <w:right w:val="none" w:sz="0" w:space="0" w:color="000000"/>
      </w:pBdr>
      <w:spacing w:before="280" w:after="280" w:line="240" w:lineRule="auto"/>
      <w:jc w:val="center"/>
    </w:pPr>
    <w:rPr>
      <w:rFonts w:ascii="Times New Roman" w:eastAsia="Times New Roman" w:hAnsi="Times New Roman" w:cs="Times New Roman"/>
      <w:sz w:val="24"/>
      <w:szCs w:val="24"/>
      <w:lang w:eastAsia="zh-CN"/>
    </w:rPr>
  </w:style>
  <w:style w:type="paragraph" w:customStyle="1" w:styleId="xl67">
    <w:name w:val="xl67"/>
    <w:basedOn w:val="a4"/>
    <w:rsid w:val="008D26A7"/>
    <w:pPr>
      <w:pBdr>
        <w:top w:val="single" w:sz="4" w:space="0" w:color="000000"/>
        <w:left w:val="single" w:sz="4" w:space="0" w:color="000000"/>
        <w:bottom w:val="none" w:sz="0" w:space="0" w:color="000000"/>
        <w:right w:val="none" w:sz="0" w:space="0" w:color="000000"/>
      </w:pBdr>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4"/>
    <w:rsid w:val="008D26A7"/>
    <w:pPr>
      <w:pBdr>
        <w:top w:val="single" w:sz="4" w:space="0" w:color="000000"/>
        <w:left w:val="single" w:sz="4" w:space="0" w:color="000000"/>
        <w:bottom w:val="none" w:sz="0" w:space="0" w:color="000000"/>
        <w:right w:val="none" w:sz="0" w:space="0" w:color="000000"/>
      </w:pBdr>
      <w:spacing w:before="280" w:after="280" w:line="240" w:lineRule="auto"/>
    </w:pPr>
    <w:rPr>
      <w:rFonts w:ascii="Times New Roman" w:eastAsia="Times New Roman" w:hAnsi="Times New Roman" w:cs="Times New Roman"/>
      <w:sz w:val="24"/>
      <w:szCs w:val="24"/>
      <w:lang w:eastAsia="zh-CN"/>
    </w:rPr>
  </w:style>
  <w:style w:type="paragraph" w:customStyle="1" w:styleId="xl69">
    <w:name w:val="xl69"/>
    <w:basedOn w:val="a4"/>
    <w:rsid w:val="008D26A7"/>
    <w:pPr>
      <w:pBdr>
        <w:top w:val="single" w:sz="4" w:space="0" w:color="000000"/>
        <w:left w:val="single" w:sz="4" w:space="0" w:color="000000"/>
        <w:bottom w:val="none" w:sz="0" w:space="0" w:color="000000"/>
        <w:right w:val="single" w:sz="4" w:space="0" w:color="000000"/>
      </w:pBdr>
      <w:spacing w:before="280" w:after="280" w:line="240" w:lineRule="auto"/>
    </w:pPr>
    <w:rPr>
      <w:rFonts w:ascii="Times New Roman" w:eastAsia="Times New Roman" w:hAnsi="Times New Roman" w:cs="Times New Roman"/>
      <w:sz w:val="24"/>
      <w:szCs w:val="24"/>
      <w:lang w:eastAsia="zh-CN"/>
    </w:rPr>
  </w:style>
  <w:style w:type="paragraph" w:customStyle="1" w:styleId="xl70">
    <w:name w:val="xl70"/>
    <w:basedOn w:val="a4"/>
    <w:rsid w:val="008D26A7"/>
    <w:pPr>
      <w:pBdr>
        <w:top w:val="none" w:sz="0" w:space="0" w:color="000000"/>
        <w:left w:val="single" w:sz="4" w:space="0" w:color="000000"/>
        <w:bottom w:val="none" w:sz="0" w:space="0" w:color="000000"/>
        <w:right w:val="none" w:sz="0" w:space="0" w:color="000000"/>
      </w:pBdr>
      <w:spacing w:before="280" w:after="280" w:line="240" w:lineRule="auto"/>
    </w:pPr>
    <w:rPr>
      <w:rFonts w:ascii="Times New Roman" w:eastAsia="Times New Roman" w:hAnsi="Times New Roman" w:cs="Times New Roman"/>
      <w:sz w:val="24"/>
      <w:szCs w:val="24"/>
      <w:lang w:eastAsia="zh-CN"/>
    </w:rPr>
  </w:style>
  <w:style w:type="paragraph" w:customStyle="1" w:styleId="xl71">
    <w:name w:val="xl71"/>
    <w:basedOn w:val="a4"/>
    <w:rsid w:val="008D26A7"/>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lang w:eastAsia="zh-CN"/>
    </w:rPr>
  </w:style>
  <w:style w:type="paragraph" w:customStyle="1" w:styleId="xl72">
    <w:name w:val="xl72"/>
    <w:basedOn w:val="a4"/>
    <w:rsid w:val="008D26A7"/>
    <w:pPr>
      <w:pBdr>
        <w:top w:val="single" w:sz="4" w:space="0" w:color="000000"/>
        <w:left w:val="single" w:sz="4" w:space="0" w:color="000000"/>
        <w:bottom w:val="none" w:sz="0" w:space="0" w:color="000000"/>
        <w:right w:val="none" w:sz="0" w:space="0" w:color="000000"/>
      </w:pBdr>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4"/>
    <w:rsid w:val="008D26A7"/>
    <w:pPr>
      <w:pBdr>
        <w:top w:val="single" w:sz="4" w:space="0" w:color="000000"/>
        <w:left w:val="single" w:sz="4" w:space="0" w:color="000000"/>
        <w:bottom w:val="none" w:sz="0" w:space="0" w:color="000000"/>
        <w:right w:val="none" w:sz="0" w:space="0" w:color="000000"/>
      </w:pBdr>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4">
    <w:name w:val="xl74"/>
    <w:basedOn w:val="a4"/>
    <w:rsid w:val="008D26A7"/>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4"/>
    <w:rsid w:val="008D26A7"/>
    <w:pPr>
      <w:pBdr>
        <w:top w:val="none" w:sz="0" w:space="0" w:color="000000"/>
        <w:left w:val="single" w:sz="4" w:space="0" w:color="000000"/>
        <w:bottom w:val="none" w:sz="0" w:space="0" w:color="000000"/>
        <w:right w:val="none" w:sz="0" w:space="0" w:color="000000"/>
      </w:pBdr>
      <w:spacing w:before="280" w:after="280" w:line="240" w:lineRule="auto"/>
      <w:jc w:val="center"/>
    </w:pPr>
    <w:rPr>
      <w:rFonts w:ascii="Times New Roman" w:eastAsia="Times New Roman" w:hAnsi="Times New Roman" w:cs="Times New Roman"/>
      <w:sz w:val="24"/>
      <w:szCs w:val="24"/>
      <w:lang w:eastAsia="zh-CN"/>
    </w:rPr>
  </w:style>
  <w:style w:type="paragraph" w:customStyle="1" w:styleId="xl76">
    <w:name w:val="xl76"/>
    <w:basedOn w:val="a4"/>
    <w:rsid w:val="008D26A7"/>
    <w:pPr>
      <w:spacing w:before="280" w:after="280" w:line="240" w:lineRule="auto"/>
      <w:jc w:val="center"/>
    </w:pPr>
    <w:rPr>
      <w:rFonts w:ascii="Times New Roman" w:eastAsia="Times New Roman" w:hAnsi="Times New Roman" w:cs="Times New Roman"/>
      <w:sz w:val="24"/>
      <w:szCs w:val="24"/>
      <w:lang w:eastAsia="zh-CN"/>
    </w:rPr>
  </w:style>
  <w:style w:type="paragraph" w:customStyle="1" w:styleId="xl77">
    <w:name w:val="xl77"/>
    <w:basedOn w:val="a4"/>
    <w:rsid w:val="008D26A7"/>
    <w:pPr>
      <w:pBdr>
        <w:top w:val="none" w:sz="0" w:space="0" w:color="000000"/>
        <w:left w:val="single" w:sz="4" w:space="0" w:color="000000"/>
        <w:bottom w:val="none" w:sz="0" w:space="0" w:color="000000"/>
        <w:right w:val="none" w:sz="0" w:space="0" w:color="000000"/>
      </w:pBdr>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4"/>
    <w:rsid w:val="008D26A7"/>
    <w:pPr>
      <w:pBdr>
        <w:top w:val="none" w:sz="0" w:space="0" w:color="000000"/>
        <w:left w:val="single" w:sz="4" w:space="0" w:color="000000"/>
        <w:bottom w:val="none" w:sz="0" w:space="0" w:color="000000"/>
        <w:right w:val="single" w:sz="4" w:space="0" w:color="000000"/>
      </w:pBdr>
      <w:spacing w:before="280" w:after="280" w:line="240" w:lineRule="auto"/>
    </w:pPr>
    <w:rPr>
      <w:rFonts w:ascii="Times New Roman" w:eastAsia="Times New Roman" w:hAnsi="Times New Roman" w:cs="Times New Roman"/>
      <w:sz w:val="24"/>
      <w:szCs w:val="24"/>
      <w:lang w:eastAsia="zh-CN"/>
    </w:rPr>
  </w:style>
  <w:style w:type="paragraph" w:customStyle="1" w:styleId="xl79">
    <w:name w:val="xl79"/>
    <w:basedOn w:val="a4"/>
    <w:rsid w:val="008D26A7"/>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lang w:eastAsia="zh-CN"/>
    </w:rPr>
  </w:style>
  <w:style w:type="paragraph" w:customStyle="1" w:styleId="xl80">
    <w:name w:val="xl80"/>
    <w:basedOn w:val="a4"/>
    <w:rsid w:val="008D26A7"/>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2f">
    <w:name w:val="Стиль2"/>
    <w:basedOn w:val="6"/>
    <w:rsid w:val="008D26A7"/>
    <w:pPr>
      <w:numPr>
        <w:ilvl w:val="0"/>
        <w:numId w:val="0"/>
      </w:numPr>
      <w:spacing w:line="276" w:lineRule="auto"/>
      <w:ind w:left="714" w:hanging="357"/>
    </w:pPr>
    <w:rPr>
      <w:sz w:val="24"/>
    </w:rPr>
  </w:style>
  <w:style w:type="paragraph" w:customStyle="1" w:styleId="1466">
    <w:name w:val="1466"/>
    <w:basedOn w:val="a4"/>
    <w:rsid w:val="008D26A7"/>
    <w:pPr>
      <w:autoSpaceDE w:val="0"/>
      <w:spacing w:before="120" w:after="120" w:line="240" w:lineRule="auto"/>
      <w:jc w:val="center"/>
    </w:pPr>
    <w:rPr>
      <w:rFonts w:ascii="Times New Roman" w:eastAsia="Times New Roman" w:hAnsi="Times New Roman" w:cs="Times New Roman"/>
      <w:b/>
      <w:bCs/>
      <w:sz w:val="28"/>
      <w:szCs w:val="28"/>
      <w:lang w:eastAsia="zh-CN"/>
    </w:rPr>
  </w:style>
  <w:style w:type="paragraph" w:customStyle="1" w:styleId="ConsPlusCell">
    <w:name w:val="ConsPlusCell"/>
    <w:rsid w:val="008D26A7"/>
    <w:pPr>
      <w:widowControl w:val="0"/>
      <w:autoSpaceDE w:val="0"/>
    </w:pPr>
    <w:rPr>
      <w:rFonts w:ascii="Calibri" w:eastAsia="Times New Roman" w:hAnsi="Calibri" w:cs="Calibri"/>
      <w:lang w:eastAsia="zh-CN"/>
    </w:rPr>
  </w:style>
  <w:style w:type="paragraph" w:customStyle="1" w:styleId="FORMATTEXT">
    <w:name w:val=".FORMATTEXT"/>
    <w:rsid w:val="008D26A7"/>
    <w:pPr>
      <w:widowControl w:val="0"/>
      <w:autoSpaceDE w:val="0"/>
    </w:pPr>
    <w:rPr>
      <w:rFonts w:ascii="Times New Roman" w:eastAsia="Times New Roman" w:hAnsi="Times New Roman" w:cs="Times New Roman"/>
      <w:sz w:val="24"/>
      <w:szCs w:val="24"/>
      <w:lang w:eastAsia="zh-CN"/>
    </w:rPr>
  </w:style>
  <w:style w:type="paragraph" w:customStyle="1" w:styleId="2f0">
    <w:name w:val="Основной текст2"/>
    <w:basedOn w:val="a4"/>
    <w:rsid w:val="008D26A7"/>
    <w:pPr>
      <w:shd w:val="clear" w:color="auto" w:fill="FFFFFF"/>
      <w:spacing w:before="360" w:after="60" w:line="274" w:lineRule="exact"/>
      <w:jc w:val="both"/>
    </w:pPr>
    <w:rPr>
      <w:rFonts w:ascii="Calibri" w:eastAsia="Calibri" w:hAnsi="Calibri" w:cs="Calibri"/>
      <w:sz w:val="20"/>
      <w:szCs w:val="20"/>
      <w:lang w:val="x-none" w:eastAsia="zh-CN"/>
    </w:rPr>
  </w:style>
  <w:style w:type="paragraph" w:customStyle="1" w:styleId="131">
    <w:name w:val="Основной текст (13)"/>
    <w:basedOn w:val="a4"/>
    <w:rsid w:val="008D26A7"/>
    <w:pPr>
      <w:shd w:val="clear" w:color="auto" w:fill="FFFFFF"/>
      <w:spacing w:after="120" w:line="206" w:lineRule="exact"/>
      <w:ind w:hanging="260"/>
      <w:jc w:val="both"/>
    </w:pPr>
    <w:rPr>
      <w:rFonts w:ascii="Calibri" w:eastAsia="Calibri" w:hAnsi="Calibri" w:cs="Calibri"/>
      <w:sz w:val="17"/>
      <w:szCs w:val="17"/>
      <w:lang w:val="x-none" w:eastAsia="zh-CN"/>
    </w:rPr>
  </w:style>
  <w:style w:type="paragraph" w:customStyle="1" w:styleId="151">
    <w:name w:val="Основной текст (15)"/>
    <w:basedOn w:val="a4"/>
    <w:rsid w:val="008D26A7"/>
    <w:pPr>
      <w:shd w:val="clear" w:color="auto" w:fill="FFFFFF"/>
      <w:spacing w:after="0" w:line="0" w:lineRule="atLeast"/>
      <w:ind w:hanging="520"/>
    </w:pPr>
    <w:rPr>
      <w:rFonts w:ascii="Calibri" w:eastAsia="Calibri" w:hAnsi="Calibri" w:cs="Calibri"/>
      <w:sz w:val="19"/>
      <w:szCs w:val="19"/>
      <w:lang w:val="x-none" w:eastAsia="zh-CN"/>
    </w:rPr>
  </w:style>
  <w:style w:type="paragraph" w:customStyle="1" w:styleId="affffff3">
    <w:name w:val="Оглавление"/>
    <w:basedOn w:val="a4"/>
    <w:rsid w:val="008D26A7"/>
    <w:pPr>
      <w:shd w:val="clear" w:color="auto" w:fill="FFFFFF"/>
      <w:spacing w:before="120" w:after="0" w:line="230" w:lineRule="exact"/>
    </w:pPr>
    <w:rPr>
      <w:rFonts w:ascii="Calibri" w:eastAsia="Calibri" w:hAnsi="Calibri" w:cs="Calibri"/>
      <w:sz w:val="19"/>
      <w:szCs w:val="19"/>
      <w:lang w:val="x-none" w:eastAsia="zh-CN"/>
    </w:rPr>
  </w:style>
  <w:style w:type="paragraph" w:customStyle="1" w:styleId="Sa">
    <w:name w:val="S_Отступ"/>
    <w:basedOn w:val="a4"/>
    <w:rsid w:val="008D26A7"/>
    <w:pPr>
      <w:spacing w:after="0" w:line="360" w:lineRule="auto"/>
      <w:ind w:firstLine="709"/>
      <w:jc w:val="both"/>
    </w:pPr>
    <w:rPr>
      <w:rFonts w:ascii="Times New Roman" w:eastAsia="Times New Roman" w:hAnsi="Times New Roman" w:cs="Times New Roman"/>
      <w:bCs/>
      <w:sz w:val="24"/>
      <w:szCs w:val="32"/>
      <w:lang w:eastAsia="zh-CN"/>
    </w:rPr>
  </w:style>
  <w:style w:type="paragraph" w:customStyle="1" w:styleId="ConsNonformat0">
    <w:name w:val="ConsNonformat"/>
    <w:rsid w:val="008D26A7"/>
    <w:pPr>
      <w:widowControl w:val="0"/>
    </w:pPr>
    <w:rPr>
      <w:rFonts w:ascii="Courier New" w:eastAsia="Arial" w:hAnsi="Courier New" w:cs="Courier New"/>
      <w:sz w:val="20"/>
      <w:szCs w:val="20"/>
      <w:lang w:eastAsia="zh-CN"/>
    </w:rPr>
  </w:style>
  <w:style w:type="paragraph" w:customStyle="1" w:styleId="BinomialTheorem">
    <w:name w:val="Binomial Theorem"/>
    <w:rsid w:val="008D26A7"/>
    <w:pPr>
      <w:spacing w:after="200" w:line="276" w:lineRule="auto"/>
    </w:pPr>
    <w:rPr>
      <w:rFonts w:ascii="Calibri" w:eastAsia="Times New Roman" w:hAnsi="Calibri" w:cs="Calibri"/>
      <w:lang w:eastAsia="zh-CN"/>
    </w:rPr>
  </w:style>
  <w:style w:type="paragraph" w:customStyle="1" w:styleId="font5">
    <w:name w:val="font5"/>
    <w:basedOn w:val="a4"/>
    <w:rsid w:val="008D26A7"/>
    <w:pPr>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3">
    <w:name w:val="xl63"/>
    <w:basedOn w:val="a4"/>
    <w:rsid w:val="008D26A7"/>
    <w:pPr>
      <w:pBdr>
        <w:top w:val="single" w:sz="4" w:space="0" w:color="000000"/>
        <w:left w:val="single" w:sz="8"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lang w:eastAsia="zh-CN"/>
    </w:rPr>
  </w:style>
  <w:style w:type="paragraph" w:customStyle="1" w:styleId="xl64">
    <w:name w:val="xl64"/>
    <w:basedOn w:val="a4"/>
    <w:rsid w:val="008D26A7"/>
    <w:pPr>
      <w:pBdr>
        <w:top w:val="single" w:sz="4" w:space="0" w:color="000000"/>
        <w:left w:val="single" w:sz="4" w:space="0" w:color="000000"/>
        <w:bottom w:val="single" w:sz="4" w:space="0" w:color="000000"/>
        <w:right w:val="single" w:sz="8" w:space="0" w:color="000000"/>
      </w:pBdr>
      <w:spacing w:before="280" w:after="280" w:line="240" w:lineRule="auto"/>
    </w:pPr>
    <w:rPr>
      <w:rFonts w:ascii="Times New Roman" w:eastAsia="Times New Roman" w:hAnsi="Times New Roman" w:cs="Times New Roman"/>
      <w:sz w:val="24"/>
      <w:szCs w:val="24"/>
      <w:lang w:eastAsia="zh-CN"/>
    </w:rPr>
  </w:style>
  <w:style w:type="paragraph" w:customStyle="1" w:styleId="xl81">
    <w:name w:val="xl81"/>
    <w:basedOn w:val="a4"/>
    <w:rsid w:val="008D26A7"/>
    <w:pPr>
      <w:pBdr>
        <w:top w:val="single" w:sz="4" w:space="0" w:color="000000"/>
        <w:left w:val="single" w:sz="8" w:space="0" w:color="000000"/>
        <w:bottom w:val="single" w:sz="4" w:space="0" w:color="000000"/>
        <w:right w:val="none" w:sz="0" w:space="0" w:color="000000"/>
      </w:pBdr>
      <w:spacing w:before="280" w:after="280" w:line="240" w:lineRule="auto"/>
    </w:pPr>
    <w:rPr>
      <w:rFonts w:ascii="Times New Roman" w:eastAsia="Times New Roman" w:hAnsi="Times New Roman" w:cs="Times New Roman"/>
      <w:color w:val="000000"/>
      <w:sz w:val="20"/>
      <w:szCs w:val="20"/>
      <w:lang w:eastAsia="zh-CN"/>
    </w:rPr>
  </w:style>
  <w:style w:type="paragraph" w:customStyle="1" w:styleId="xl82">
    <w:name w:val="xl82"/>
    <w:basedOn w:val="a4"/>
    <w:rsid w:val="008D26A7"/>
    <w:pPr>
      <w:pBdr>
        <w:top w:val="single" w:sz="4" w:space="0" w:color="000000"/>
        <w:left w:val="single" w:sz="8" w:space="0" w:color="000000"/>
        <w:bottom w:val="single" w:sz="8" w:space="0" w:color="000000"/>
        <w:right w:val="none" w:sz="0" w:space="0" w:color="000000"/>
      </w:pBdr>
      <w:spacing w:before="280" w:after="280" w:line="240" w:lineRule="auto"/>
    </w:pPr>
    <w:rPr>
      <w:rFonts w:ascii="Times New Roman" w:eastAsia="Times New Roman" w:hAnsi="Times New Roman" w:cs="Times New Roman"/>
      <w:sz w:val="24"/>
      <w:szCs w:val="24"/>
      <w:lang w:eastAsia="zh-CN"/>
    </w:rPr>
  </w:style>
  <w:style w:type="paragraph" w:customStyle="1" w:styleId="xl83">
    <w:name w:val="xl83"/>
    <w:basedOn w:val="a4"/>
    <w:rsid w:val="008D26A7"/>
    <w:pPr>
      <w:pBdr>
        <w:top w:val="single" w:sz="4" w:space="0" w:color="000000"/>
        <w:left w:val="single" w:sz="8" w:space="0" w:color="000000"/>
        <w:bottom w:val="none" w:sz="0" w:space="0" w:color="000000"/>
        <w:right w:val="none" w:sz="0" w:space="0" w:color="000000"/>
      </w:pBdr>
      <w:spacing w:before="280" w:after="280" w:line="240" w:lineRule="auto"/>
    </w:pPr>
    <w:rPr>
      <w:rFonts w:ascii="Times New Roman" w:eastAsia="Times New Roman" w:hAnsi="Times New Roman" w:cs="Times New Roman"/>
      <w:sz w:val="24"/>
      <w:szCs w:val="24"/>
      <w:lang w:eastAsia="zh-CN"/>
    </w:rPr>
  </w:style>
  <w:style w:type="paragraph" w:customStyle="1" w:styleId="xl84">
    <w:name w:val="xl84"/>
    <w:basedOn w:val="a4"/>
    <w:rsid w:val="008D26A7"/>
    <w:pPr>
      <w:pBdr>
        <w:top w:val="single" w:sz="4" w:space="0" w:color="000000"/>
        <w:left w:val="single" w:sz="8" w:space="0" w:color="000000"/>
        <w:bottom w:val="single" w:sz="4" w:space="0" w:color="000000"/>
        <w:right w:val="none" w:sz="0" w:space="0" w:color="000000"/>
      </w:pBdr>
      <w:spacing w:before="280" w:after="280" w:line="240" w:lineRule="auto"/>
    </w:pPr>
    <w:rPr>
      <w:rFonts w:ascii="Times New Roman" w:eastAsia="Times New Roman" w:hAnsi="Times New Roman" w:cs="Times New Roman"/>
      <w:i/>
      <w:iCs/>
      <w:color w:val="000000"/>
      <w:sz w:val="20"/>
      <w:szCs w:val="20"/>
      <w:lang w:eastAsia="zh-CN"/>
    </w:rPr>
  </w:style>
  <w:style w:type="paragraph" w:customStyle="1" w:styleId="xl85">
    <w:name w:val="xl85"/>
    <w:basedOn w:val="a4"/>
    <w:rsid w:val="008D26A7"/>
    <w:pPr>
      <w:pBdr>
        <w:top w:val="single" w:sz="8" w:space="0" w:color="000000"/>
        <w:left w:val="single" w:sz="8" w:space="0" w:color="000000"/>
        <w:bottom w:val="single" w:sz="8" w:space="0" w:color="000000"/>
        <w:right w:val="none" w:sz="0" w:space="0" w:color="000000"/>
      </w:pBdr>
      <w:spacing w:before="280" w:after="280" w:line="240" w:lineRule="auto"/>
      <w:textAlignment w:val="center"/>
    </w:pPr>
    <w:rPr>
      <w:rFonts w:ascii="Times New Roman" w:eastAsia="Times New Roman" w:hAnsi="Times New Roman" w:cs="Times New Roman"/>
      <w:b/>
      <w:bCs/>
      <w:sz w:val="16"/>
      <w:szCs w:val="16"/>
      <w:lang w:eastAsia="zh-CN"/>
    </w:rPr>
  </w:style>
  <w:style w:type="paragraph" w:customStyle="1" w:styleId="xl86">
    <w:name w:val="xl86"/>
    <w:basedOn w:val="a4"/>
    <w:rsid w:val="008D26A7"/>
    <w:pPr>
      <w:pBdr>
        <w:top w:val="single" w:sz="8" w:space="0" w:color="000000"/>
        <w:left w:val="single" w:sz="8" w:space="0" w:color="000000"/>
        <w:bottom w:val="single" w:sz="8" w:space="0" w:color="000000"/>
        <w:right w:val="single" w:sz="4" w:space="0" w:color="000000"/>
      </w:pBdr>
      <w:spacing w:before="280" w:after="280" w:line="240" w:lineRule="auto"/>
      <w:textAlignment w:val="center"/>
    </w:pPr>
    <w:rPr>
      <w:rFonts w:ascii="Times New Roman" w:eastAsia="Times New Roman" w:hAnsi="Times New Roman" w:cs="Times New Roman"/>
      <w:sz w:val="16"/>
      <w:szCs w:val="16"/>
      <w:lang w:eastAsia="zh-CN"/>
    </w:rPr>
  </w:style>
  <w:style w:type="paragraph" w:customStyle="1" w:styleId="xl87">
    <w:name w:val="xl87"/>
    <w:basedOn w:val="a4"/>
    <w:rsid w:val="008D26A7"/>
    <w:pPr>
      <w:pBdr>
        <w:top w:val="single" w:sz="8" w:space="0" w:color="000000"/>
        <w:left w:val="single" w:sz="4" w:space="0" w:color="000000"/>
        <w:bottom w:val="single" w:sz="8" w:space="0" w:color="000000"/>
        <w:right w:val="single" w:sz="4" w:space="0" w:color="000000"/>
      </w:pBdr>
      <w:spacing w:before="280" w:after="280" w:line="240" w:lineRule="auto"/>
      <w:textAlignment w:val="center"/>
    </w:pPr>
    <w:rPr>
      <w:rFonts w:ascii="Times New Roman" w:eastAsia="Times New Roman" w:hAnsi="Times New Roman" w:cs="Times New Roman"/>
      <w:sz w:val="16"/>
      <w:szCs w:val="16"/>
      <w:lang w:eastAsia="zh-CN"/>
    </w:rPr>
  </w:style>
  <w:style w:type="paragraph" w:customStyle="1" w:styleId="xl88">
    <w:name w:val="xl88"/>
    <w:basedOn w:val="a4"/>
    <w:rsid w:val="008D26A7"/>
    <w:pPr>
      <w:pBdr>
        <w:top w:val="single" w:sz="8" w:space="0" w:color="000000"/>
        <w:left w:val="single" w:sz="4" w:space="0" w:color="000000"/>
        <w:bottom w:val="single" w:sz="8" w:space="0" w:color="000000"/>
        <w:right w:val="single" w:sz="8" w:space="0" w:color="000000"/>
      </w:pBdr>
      <w:spacing w:before="280" w:after="280" w:line="240" w:lineRule="auto"/>
      <w:textAlignment w:val="center"/>
    </w:pPr>
    <w:rPr>
      <w:rFonts w:ascii="Times New Roman" w:eastAsia="Times New Roman" w:hAnsi="Times New Roman" w:cs="Times New Roman"/>
      <w:sz w:val="16"/>
      <w:szCs w:val="16"/>
      <w:lang w:eastAsia="zh-CN"/>
    </w:rPr>
  </w:style>
  <w:style w:type="paragraph" w:customStyle="1" w:styleId="HeaderOdd">
    <w:name w:val="Header Odd"/>
    <w:basedOn w:val="afb"/>
    <w:rsid w:val="008D26A7"/>
    <w:pPr>
      <w:pBdr>
        <w:top w:val="none" w:sz="0" w:space="0" w:color="000000"/>
        <w:left w:val="none" w:sz="0" w:space="0" w:color="000000"/>
        <w:bottom w:val="single" w:sz="4" w:space="1" w:color="4F81BD"/>
        <w:right w:val="none" w:sz="0" w:space="0" w:color="000000"/>
      </w:pBdr>
      <w:jc w:val="right"/>
    </w:pPr>
    <w:rPr>
      <w:rFonts w:ascii="Calibri" w:eastAsia="Times New Roman" w:hAnsi="Calibri" w:cs="Calibri"/>
      <w:b/>
      <w:bCs/>
      <w:color w:val="1F497D"/>
      <w:sz w:val="20"/>
      <w:szCs w:val="23"/>
      <w:lang w:eastAsia="ja-JP"/>
    </w:rPr>
  </w:style>
  <w:style w:type="paragraph" w:customStyle="1" w:styleId="FooterOdd">
    <w:name w:val="Footer Odd"/>
    <w:basedOn w:val="a4"/>
    <w:rsid w:val="008D26A7"/>
    <w:pPr>
      <w:pBdr>
        <w:top w:val="single" w:sz="4" w:space="1" w:color="4F81BD"/>
        <w:left w:val="none" w:sz="0" w:space="0" w:color="000000"/>
        <w:bottom w:val="none" w:sz="0" w:space="0" w:color="000000"/>
        <w:right w:val="none" w:sz="0" w:space="0" w:color="000000"/>
      </w:pBdr>
      <w:spacing w:after="180" w:line="264" w:lineRule="auto"/>
      <w:jc w:val="right"/>
    </w:pPr>
    <w:rPr>
      <w:rFonts w:ascii="Calibri" w:eastAsia="Times New Roman" w:hAnsi="Calibri" w:cs="Calibri"/>
      <w:color w:val="1F497D"/>
      <w:sz w:val="20"/>
      <w:szCs w:val="23"/>
      <w:lang w:eastAsia="ja-JP"/>
    </w:rPr>
  </w:style>
  <w:style w:type="paragraph" w:customStyle="1" w:styleId="Sb">
    <w:name w:val="S_Список литературы"/>
    <w:basedOn w:val="S6"/>
    <w:rsid w:val="008D26A7"/>
    <w:pPr>
      <w:spacing w:before="0" w:after="0"/>
      <w:ind w:left="1418" w:firstLine="0"/>
    </w:pPr>
    <w:rPr>
      <w:rFonts w:eastAsia="Calibri" w:cs="Arial"/>
      <w:sz w:val="20"/>
      <w:lang w:val="ru-RU"/>
    </w:rPr>
  </w:style>
  <w:style w:type="paragraph" w:customStyle="1" w:styleId="affffff4">
    <w:name w:val="_абзац"/>
    <w:basedOn w:val="a4"/>
    <w:rsid w:val="008D26A7"/>
    <w:pPr>
      <w:spacing w:after="0"/>
      <w:ind w:firstLine="709"/>
      <w:jc w:val="both"/>
    </w:pPr>
    <w:rPr>
      <w:rFonts w:ascii="Times New Roman" w:eastAsia="Times New Roman" w:hAnsi="Times New Roman" w:cs="Times New Roman"/>
      <w:sz w:val="24"/>
      <w:szCs w:val="24"/>
      <w:lang w:val="x-none" w:eastAsia="zh-CN"/>
    </w:rPr>
  </w:style>
  <w:style w:type="paragraph" w:customStyle="1" w:styleId="S1">
    <w:name w:val="S_Таблица"/>
    <w:basedOn w:val="a4"/>
    <w:rsid w:val="008D26A7"/>
    <w:pPr>
      <w:numPr>
        <w:numId w:val="13"/>
      </w:numPr>
      <w:spacing w:after="0" w:line="240" w:lineRule="auto"/>
      <w:ind w:right="-158"/>
      <w:jc w:val="right"/>
    </w:pPr>
    <w:rPr>
      <w:rFonts w:ascii="Times New Roman" w:eastAsia="Times New Roman" w:hAnsi="Times New Roman" w:cs="Times New Roman"/>
      <w:sz w:val="24"/>
      <w:szCs w:val="24"/>
      <w:lang w:eastAsia="zh-CN"/>
    </w:rPr>
  </w:style>
  <w:style w:type="paragraph" w:customStyle="1" w:styleId="formattext0">
    <w:name w:val="formattext"/>
    <w:basedOn w:val="a4"/>
    <w:rsid w:val="008D26A7"/>
    <w:pPr>
      <w:spacing w:before="280" w:after="280" w:line="240" w:lineRule="auto"/>
    </w:pPr>
    <w:rPr>
      <w:rFonts w:ascii="Times New Roman" w:eastAsia="Times New Roman" w:hAnsi="Times New Roman" w:cs="Times New Roman"/>
      <w:sz w:val="24"/>
      <w:szCs w:val="24"/>
      <w:lang w:eastAsia="zh-CN"/>
    </w:rPr>
  </w:style>
  <w:style w:type="paragraph" w:customStyle="1" w:styleId="affffff5">
    <w:name w:val="Содержимое таблицы"/>
    <w:basedOn w:val="a4"/>
    <w:rsid w:val="008D26A7"/>
    <w:pPr>
      <w:widowControl w:val="0"/>
      <w:suppressLineNumbers/>
      <w:spacing w:after="0" w:line="240" w:lineRule="auto"/>
    </w:pPr>
    <w:rPr>
      <w:rFonts w:ascii="Times New Roman" w:eastAsia="Times New Roman" w:hAnsi="Times New Roman" w:cs="Times New Roman"/>
      <w:sz w:val="24"/>
      <w:szCs w:val="24"/>
      <w:lang w:eastAsia="zh-CN"/>
    </w:rPr>
  </w:style>
  <w:style w:type="paragraph" w:customStyle="1" w:styleId="affffff6">
    <w:name w:val="Заголовок таблицы"/>
    <w:basedOn w:val="affffff5"/>
    <w:rsid w:val="008D26A7"/>
    <w:pPr>
      <w:jc w:val="center"/>
    </w:pPr>
    <w:rPr>
      <w:b/>
      <w:bCs/>
    </w:rPr>
  </w:style>
  <w:style w:type="paragraph" w:customStyle="1" w:styleId="1ff3">
    <w:name w:val="Обычная таблица1"/>
    <w:rsid w:val="008D26A7"/>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DE87-D451-4165-9B7E-A234515F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35</Pages>
  <Words>8844</Words>
  <Characters>50417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archit105</dc:creator>
  <cp:lastModifiedBy>Пользователь</cp:lastModifiedBy>
  <cp:revision>12</cp:revision>
  <cp:lastPrinted>2018-06-22T13:28:00Z</cp:lastPrinted>
  <dcterms:created xsi:type="dcterms:W3CDTF">2022-04-04T12:55:00Z</dcterms:created>
  <dcterms:modified xsi:type="dcterms:W3CDTF">2022-06-27T11:57:00Z</dcterms:modified>
  <dc:language>ru-RU</dc:language>
</cp:coreProperties>
</file>